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BAE8" w14:textId="77777777" w:rsidR="00E97A3E" w:rsidRDefault="00E97A3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Term 1 Programme</w:t>
      </w:r>
    </w:p>
    <w:p w14:paraId="3B34BAE9" w14:textId="77777777" w:rsidR="00E97A3E" w:rsidRDefault="00E97A3E">
      <w:pPr>
        <w:spacing w:after="0" w:line="165" w:lineRule="auto"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September — December 2020</w:t>
      </w:r>
    </w:p>
    <w:p w14:paraId="3B34BAEA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B34BAEB" w14:textId="77777777" w:rsidR="00E97A3E" w:rsidRDefault="00E97A3E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Northwich Work Zone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Tel: 01606 288540 </w:t>
      </w:r>
      <w:r>
        <w:rPr>
          <w:b/>
          <w:bCs/>
          <w:sz w:val="36"/>
          <w:szCs w:val="36"/>
        </w:rPr>
        <w:tab/>
        <w:t>Mobile: 07833236675</w:t>
      </w:r>
      <w:bookmarkStart w:id="0" w:name="_GoBack"/>
      <w:bookmarkEnd w:id="0"/>
    </w:p>
    <w:p w14:paraId="3B34BAEC" w14:textId="77777777" w:rsidR="00E97A3E" w:rsidRDefault="00E97A3E">
      <w:pPr>
        <w:spacing w:after="0" w:line="225" w:lineRule="auto"/>
        <w:rPr>
          <w:b/>
          <w:bCs/>
          <w:sz w:val="36"/>
          <w:szCs w:val="36"/>
        </w:rPr>
      </w:pPr>
    </w:p>
    <w:p w14:paraId="3B34BAF8" w14:textId="6A8EE926" w:rsidR="00E97A3E" w:rsidRPr="00834A1F" w:rsidRDefault="00E97A3E">
      <w:pPr>
        <w:spacing w:after="0" w:line="225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Northwich Work Zone Learning Opportunities</w:t>
      </w:r>
    </w:p>
    <w:p w14:paraId="3B34BAF9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B34BAFA" w14:textId="77777777" w:rsidR="00E97A3E" w:rsidRDefault="00E97A3E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36"/>
          <w:szCs w:val="36"/>
        </w:rPr>
        <w:t>Course Overviews</w:t>
      </w:r>
    </w:p>
    <w:p w14:paraId="3B34BAFB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8022"/>
      </w:tblGrid>
      <w:tr w:rsidR="00E97A3E" w14:paraId="3B34BAFE" w14:textId="77777777" w:rsidTr="00834A1F">
        <w:trPr>
          <w:trHeight w:val="137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AFC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L1 Pathway to Retail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AFD" w14:textId="77777777" w:rsidR="00E97A3E" w:rsidRDefault="00E97A3E">
            <w:pPr>
              <w:widowControl/>
              <w:spacing w:after="200" w:line="276" w:lineRule="auto"/>
              <w:rPr>
                <w:color w:val="auto"/>
                <w:kern w:val="0"/>
                <w:sz w:val="24"/>
                <w:szCs w:val="24"/>
              </w:rPr>
            </w:pPr>
            <w:r>
              <w:t xml:space="preserve">The course is aimed at people who want to develop their customer service skills and who may want to work in Hospitality, Retail or a Customer Service environment. As part of the course you will be expected to work independently to complete tasks in your workbook with the support of audio slides. In </w:t>
            </w:r>
            <w:proofErr w:type="gramStart"/>
            <w:r>
              <w:t>addition</w:t>
            </w:r>
            <w:proofErr w:type="gramEnd"/>
            <w:r>
              <w:t xml:space="preserve"> one of the days of the course Wednesday will be delivered through Microsoft Teams.</w:t>
            </w:r>
          </w:p>
        </w:tc>
      </w:tr>
      <w:tr w:rsidR="00E97A3E" w14:paraId="3B34BB01" w14:textId="77777777" w:rsidTr="00834A1F">
        <w:trPr>
          <w:trHeight w:val="650"/>
        </w:trPr>
        <w:tc>
          <w:tcPr>
            <w:tcW w:w="2454" w:type="dxa"/>
            <w:tcBorders>
              <w:top w:val="single" w:sz="4" w:space="0" w:color="auto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AFF" w14:textId="77777777" w:rsidR="00E97A3E" w:rsidRDefault="00E97A3E">
            <w:pPr>
              <w:spacing w:after="0" w:line="240" w:lineRule="auto"/>
              <w:ind w:right="-850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FLT Reach &amp; Counterbalance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0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Each course will be 6 days duration and each successful candidate will receive a certificate of training for Counterbalance and Reach Truck. </w:t>
            </w:r>
          </w:p>
        </w:tc>
      </w:tr>
      <w:tr w:rsidR="00E97A3E" w14:paraId="3B34BB04" w14:textId="77777777">
        <w:trPr>
          <w:trHeight w:val="668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2" w14:textId="77777777" w:rsidR="00E97A3E" w:rsidRDefault="00E97A3E">
            <w:pPr>
              <w:spacing w:after="0" w:line="240" w:lineRule="auto"/>
              <w:ind w:right="-850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Health &amp; Wellbeing Courses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3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Boost your self-confidence, build you </w:t>
            </w:r>
            <w:proofErr w:type="spellStart"/>
            <w:r>
              <w:rPr>
                <w:sz w:val="22"/>
                <w:szCs w:val="22"/>
              </w:rPr>
              <w:t>self esteem</w:t>
            </w:r>
            <w:proofErr w:type="spellEnd"/>
            <w:r>
              <w:rPr>
                <w:sz w:val="22"/>
                <w:szCs w:val="22"/>
              </w:rPr>
              <w:t xml:space="preserve"> and feel better in yourself, find the courage to go out and do more to enrich your life.  </w:t>
            </w:r>
          </w:p>
        </w:tc>
      </w:tr>
      <w:tr w:rsidR="00E97A3E" w14:paraId="3B34BB07" w14:textId="77777777">
        <w:trPr>
          <w:trHeight w:val="929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5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Friday Walking Group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6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Are you interested in meeting new people and getting involved in outside activities such as Walking, incorporate this with some basic photography and maybe some creative writing! (all equipment provided).</w:t>
            </w:r>
          </w:p>
        </w:tc>
      </w:tr>
      <w:tr w:rsidR="00E97A3E" w14:paraId="3B34BB0A" w14:textId="77777777">
        <w:trPr>
          <w:trHeight w:val="659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8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Skills for Success CV &amp; Cover letter support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9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Looking to improve your CV or haven’t a clue how to write a cover letter? Come along to our Friday morning </w:t>
            </w:r>
            <w:proofErr w:type="spellStart"/>
            <w:r>
              <w:rPr>
                <w:sz w:val="22"/>
                <w:szCs w:val="22"/>
              </w:rPr>
              <w:t>workclub</w:t>
            </w:r>
            <w:proofErr w:type="spellEnd"/>
            <w:r>
              <w:rPr>
                <w:sz w:val="22"/>
                <w:szCs w:val="22"/>
              </w:rPr>
              <w:t xml:space="preserve"> where we can help you with anything work related.</w:t>
            </w:r>
          </w:p>
        </w:tc>
      </w:tr>
      <w:tr w:rsidR="00E97A3E" w14:paraId="3B34BB0D" w14:textId="77777777">
        <w:trPr>
          <w:trHeight w:val="682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B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E3/L1 English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C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four day</w:t>
            </w:r>
            <w:proofErr w:type="gramEnd"/>
            <w:r>
              <w:rPr>
                <w:sz w:val="22"/>
                <w:szCs w:val="22"/>
              </w:rPr>
              <w:t xml:space="preserve"> course designed to help you to brush up your English skills and achieve an award recognised by employers.</w:t>
            </w:r>
          </w:p>
        </w:tc>
      </w:tr>
      <w:tr w:rsidR="00E97A3E" w14:paraId="3B34BB10" w14:textId="77777777">
        <w:trPr>
          <w:trHeight w:val="682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E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E3/L1 Maths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0F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Five day</w:t>
            </w:r>
            <w:proofErr w:type="gramEnd"/>
            <w:r>
              <w:rPr>
                <w:sz w:val="22"/>
                <w:szCs w:val="22"/>
              </w:rPr>
              <w:t xml:space="preserve"> course designed to help you brush up your Maths skills and achieve an award recognised by employers.</w:t>
            </w:r>
          </w:p>
        </w:tc>
      </w:tr>
      <w:tr w:rsidR="00E97A3E" w14:paraId="3B34BB13" w14:textId="77777777">
        <w:trPr>
          <w:trHeight w:val="639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1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Introduction to Word Processing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2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A great way to get start with the basics of word processing, delivered over a day you will learn the skills to produce a cover letter and poster.</w:t>
            </w:r>
          </w:p>
        </w:tc>
      </w:tr>
      <w:tr w:rsidR="00E97A3E" w14:paraId="3B34BB16" w14:textId="77777777">
        <w:trPr>
          <w:trHeight w:val="611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4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Prepare for Interview 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5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In this course you will explore your current life situation, positive thinking, challenging barriers, identify a </w:t>
            </w:r>
            <w:proofErr w:type="gramStart"/>
            <w:r>
              <w:rPr>
                <w:sz w:val="22"/>
                <w:szCs w:val="22"/>
              </w:rPr>
              <w:t>short term</w:t>
            </w:r>
            <w:proofErr w:type="gramEnd"/>
            <w:r>
              <w:rPr>
                <w:sz w:val="22"/>
                <w:szCs w:val="22"/>
              </w:rPr>
              <w:t xml:space="preserve"> career goal and preparing for an interview.  </w:t>
            </w:r>
          </w:p>
        </w:tc>
      </w:tr>
      <w:tr w:rsidR="00E97A3E" w14:paraId="3B34BB19" w14:textId="77777777">
        <w:trPr>
          <w:trHeight w:val="918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7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Basic Computer Drop In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8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Are you looking to access the internet to make life easier? Do you want to contact the council or your doctors surgery, maybe even the NHS - these session will provide you with the help you </w:t>
            </w:r>
            <w:proofErr w:type="gramStart"/>
            <w:r>
              <w:rPr>
                <w:sz w:val="22"/>
                <w:szCs w:val="22"/>
              </w:rPr>
              <w:t>need.</w:t>
            </w:r>
            <w:proofErr w:type="gramEnd"/>
          </w:p>
        </w:tc>
      </w:tr>
      <w:tr w:rsidR="00E97A3E" w14:paraId="3B34BB1C" w14:textId="77777777">
        <w:trPr>
          <w:trHeight w:val="1183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A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Flexible ITQ - Level 1 &amp; Level 2  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B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ECDL is now available as a flexible ITQ qualification enabling you to build qualifications around your needs. Select the relevant modules to create your tailored solution </w:t>
            </w:r>
            <w:proofErr w:type="gramStart"/>
            <w:r>
              <w:rPr>
                <w:sz w:val="22"/>
                <w:szCs w:val="22"/>
              </w:rPr>
              <w:t>and  learn</w:t>
            </w:r>
            <w:proofErr w:type="gramEnd"/>
            <w:r>
              <w:rPr>
                <w:sz w:val="22"/>
                <w:szCs w:val="22"/>
              </w:rPr>
              <w:t xml:space="preserve"> at your own pace. Choose from a range of units including: Word Processing, Spreadsheets, Presentations, Databases. </w:t>
            </w:r>
          </w:p>
        </w:tc>
      </w:tr>
      <w:tr w:rsidR="00E97A3E" w14:paraId="3B34BB1F" w14:textId="77777777">
        <w:trPr>
          <w:trHeight w:val="639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D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Introduction to Emergency First Aid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1E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Covers CPR in Adults, Children and </w:t>
            </w:r>
            <w:proofErr w:type="gramStart"/>
            <w:r>
              <w:rPr>
                <w:sz w:val="22"/>
                <w:szCs w:val="22"/>
              </w:rPr>
              <w:t>babies</w:t>
            </w:r>
            <w:proofErr w:type="gramEnd"/>
            <w:r>
              <w:rPr>
                <w:sz w:val="22"/>
                <w:szCs w:val="22"/>
              </w:rPr>
              <w:t xml:space="preserve"> recovery position, Choking and how to use and locate a Defibrillator (AED).</w:t>
            </w:r>
          </w:p>
        </w:tc>
      </w:tr>
      <w:tr w:rsidR="00E97A3E" w14:paraId="3B34BB22" w14:textId="77777777">
        <w:trPr>
          <w:trHeight w:val="1005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0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CSCS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1" w14:textId="77777777" w:rsidR="00E97A3E" w:rsidRDefault="00E97A3E">
            <w:pPr>
              <w:widowControl/>
              <w:spacing w:after="20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25" w14:textId="77777777">
        <w:trPr>
          <w:trHeight w:val="1476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3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E3 Pathway to Health &amp; Well-Being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4" w14:textId="77777777" w:rsidR="00E97A3E" w:rsidRDefault="00E97A3E">
            <w:pPr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The learners will have the opportunity to achieve an Award in Living and Work </w:t>
            </w:r>
            <w:proofErr w:type="spellStart"/>
            <w:r>
              <w:rPr>
                <w:sz w:val="22"/>
                <w:szCs w:val="22"/>
              </w:rPr>
              <w:t>Skills.This</w:t>
            </w:r>
            <w:proofErr w:type="spellEnd"/>
            <w:r>
              <w:rPr>
                <w:sz w:val="22"/>
                <w:szCs w:val="22"/>
              </w:rPr>
              <w:t xml:space="preserve"> course will assist the learner in understanding the importance of a balanced diet for a healthier lifestyle; know how activity improves the emotional and mental wellbeing. The course also covers building on own self-esteem and confidence and working towards setting short term goals by identifying and following an agreed plan. </w:t>
            </w:r>
          </w:p>
        </w:tc>
      </w:tr>
      <w:tr w:rsidR="00E97A3E" w14:paraId="3B34BB28" w14:textId="77777777">
        <w:trPr>
          <w:trHeight w:val="933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6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L2 Food Hygiene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7" w14:textId="77777777" w:rsidR="00E97A3E" w:rsidRDefault="00E97A3E">
            <w:pPr>
              <w:widowControl/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The Level 2 Award in Food Safety in Catering (QCF) is a qualification aimed at caterers and other food handlers. The qualification is intended for learners already working in catering and those who are preparing to work in the industry.</w:t>
            </w:r>
          </w:p>
        </w:tc>
      </w:tr>
      <w:tr w:rsidR="00E97A3E" w14:paraId="3B34BB2B" w14:textId="77777777">
        <w:trPr>
          <w:trHeight w:val="1237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9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SIA Door Supervision &amp; CCTV Course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A" w14:textId="77777777" w:rsidR="00E97A3E" w:rsidRDefault="00E97A3E">
            <w:pPr>
              <w:widowControl/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 Day Classroom followed by 6 days Online. You will get all the support with applying for your licence and then will be accompanied to the post office to pay for your licence. With a potential employer coming in to see you at 12.00. The SIA normally take 3 weeks to 4 weeks to process licences. </w:t>
            </w:r>
          </w:p>
        </w:tc>
      </w:tr>
      <w:tr w:rsidR="00E97A3E" w14:paraId="3B34BB2E" w14:textId="77777777">
        <w:trPr>
          <w:trHeight w:val="1056"/>
        </w:trPr>
        <w:tc>
          <w:tcPr>
            <w:tcW w:w="2454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C" w14:textId="77777777" w:rsidR="00E97A3E" w:rsidRDefault="00E97A3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Online Basics&amp;E3 Digital Skills Award</w:t>
            </w:r>
          </w:p>
        </w:tc>
        <w:tc>
          <w:tcPr>
            <w:tcW w:w="8022" w:type="dxa"/>
            <w:tcBorders>
              <w:top w:val="single" w:sz="4" w:space="0" w:color="007300"/>
              <w:left w:val="single" w:sz="4" w:space="0" w:color="007300"/>
              <w:bottom w:val="single" w:sz="4" w:space="0" w:color="007300"/>
              <w:right w:val="single" w:sz="4" w:space="0" w:color="007300"/>
            </w:tcBorders>
          </w:tcPr>
          <w:p w14:paraId="3B34BB2D" w14:textId="77777777" w:rsidR="00E97A3E" w:rsidRDefault="00E97A3E">
            <w:pPr>
              <w:widowControl/>
              <w:spacing w:after="2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These courses improve confidence and skills using computers and the internet. Learn to use a mouse, keyboard, access the internet, and develop your web browsing skills. Introduction to social networking and development of a social network profile.</w:t>
            </w:r>
          </w:p>
        </w:tc>
      </w:tr>
    </w:tbl>
    <w:p w14:paraId="3B34BB2F" w14:textId="77777777" w:rsidR="00E97A3E" w:rsidRDefault="00E97A3E">
      <w:pPr>
        <w:spacing w:after="0" w:line="225" w:lineRule="auto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6"/>
          <w:szCs w:val="36"/>
        </w:rPr>
        <w:t>Events</w:t>
      </w:r>
    </w:p>
    <w:p w14:paraId="3B34BB30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B34BB31" w14:textId="77777777" w:rsidR="00E97A3E" w:rsidRDefault="00E97A3E">
      <w:pPr>
        <w:spacing w:after="0"/>
        <w:rPr>
          <w:b/>
          <w:bCs/>
        </w:rPr>
      </w:pPr>
      <w:r>
        <w:rPr>
          <w:b/>
          <w:bCs/>
        </w:rPr>
        <w:t xml:space="preserve">Get Online Week (19th—25th </w:t>
      </w:r>
      <w:proofErr w:type="gramStart"/>
      <w:r>
        <w:rPr>
          <w:b/>
          <w:bCs/>
        </w:rPr>
        <w:t>Oct )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Have your Say (TBC) </w:t>
      </w:r>
    </w:p>
    <w:p w14:paraId="3B34BB32" w14:textId="77777777" w:rsidR="00E97A3E" w:rsidRDefault="00E97A3E">
      <w:pPr>
        <w:spacing w:after="0"/>
        <w:rPr>
          <w:color w:val="auto"/>
          <w:kern w:val="0"/>
          <w:sz w:val="24"/>
          <w:szCs w:val="24"/>
        </w:rPr>
      </w:pPr>
      <w:r>
        <w:rPr>
          <w:b/>
          <w:bCs/>
        </w:rPr>
        <w:t>Volunteer Day (TBC)</w:t>
      </w:r>
      <w:r>
        <w:rPr>
          <w:b/>
          <w:bCs/>
        </w:rPr>
        <w:tab/>
      </w:r>
      <w:r>
        <w:rPr>
          <w:b/>
          <w:bCs/>
        </w:rPr>
        <w:tab/>
        <w:t>Jobs Fair (TBC)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Christmas Social Event (TBC)</w:t>
      </w:r>
    </w:p>
    <w:p w14:paraId="3B34BB33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B34BB34" w14:textId="77777777" w:rsidR="00E97A3E" w:rsidRDefault="00E97A3E">
      <w:pPr>
        <w:spacing w:after="0" w:line="165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>Northwich Station, Manchester Road, Northwich, CW9 5LY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workzonenorthwich@cheshirewestandchester.gov.uk</w:t>
      </w:r>
    </w:p>
    <w:p w14:paraId="3B34BB35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B34BB36" w14:textId="77777777" w:rsidR="00E97A3E" w:rsidRDefault="00E97A3E">
      <w:pPr>
        <w:rPr>
          <w:color w:val="auto"/>
          <w:kern w:val="0"/>
          <w:sz w:val="24"/>
          <w:szCs w:val="24"/>
        </w:rPr>
      </w:pPr>
    </w:p>
    <w:p w14:paraId="3B34BB37" w14:textId="77777777" w:rsidR="00E97A3E" w:rsidRDefault="00E97A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7A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722"/>
        <w:gridCol w:w="368"/>
        <w:gridCol w:w="1596"/>
        <w:gridCol w:w="411"/>
        <w:gridCol w:w="1876"/>
        <w:gridCol w:w="714"/>
        <w:gridCol w:w="1605"/>
      </w:tblGrid>
      <w:tr w:rsidR="00E97A3E" w14:paraId="3B34BB3C" w14:textId="77777777">
        <w:trPr>
          <w:trHeight w:val="705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nil"/>
            </w:tcBorders>
            <w:shd w:val="clear" w:color="auto" w:fill="FFC000"/>
          </w:tcPr>
          <w:p w14:paraId="3B34BB38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Due to the current Coronavirus situation we can only see customers by appointment only. If you feel </w:t>
            </w:r>
            <w:proofErr w:type="gramStart"/>
            <w:r>
              <w:rPr>
                <w:b/>
                <w:bCs/>
              </w:rPr>
              <w:t>unwell</w:t>
            </w:r>
            <w:proofErr w:type="gramEnd"/>
            <w:r>
              <w:rPr>
                <w:b/>
                <w:bCs/>
              </w:rPr>
              <w:t xml:space="preserve"> please don’t come into the centre. Please call us on the number above if you can’t make your appointment.</w:t>
            </w:r>
            <w:r>
              <w:rPr>
                <w:b/>
                <w:bCs/>
              </w:rPr>
              <w:tab/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FFC000"/>
          </w:tcPr>
          <w:p w14:paraId="3B34BB39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FFC000"/>
          </w:tcPr>
          <w:p w14:paraId="3B34BB3A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nil"/>
              <w:bottom w:val="single" w:sz="4" w:space="0" w:color="009900"/>
              <w:right w:val="single" w:sz="4" w:space="0" w:color="009900"/>
            </w:tcBorders>
            <w:shd w:val="clear" w:color="auto" w:fill="FFC000"/>
          </w:tcPr>
          <w:p w14:paraId="3B34BB3B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41" w14:textId="77777777">
        <w:trPr>
          <w:trHeight w:val="461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3D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3E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3F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Day(s)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0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E97A3E" w14:paraId="3B34BB46" w14:textId="77777777">
        <w:trPr>
          <w:trHeight w:val="453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nil"/>
            </w:tcBorders>
            <w:shd w:val="clear" w:color="auto" w:fill="99D799"/>
          </w:tcPr>
          <w:p w14:paraId="3B34BB42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43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44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nil"/>
              <w:bottom w:val="single" w:sz="4" w:space="0" w:color="009900"/>
              <w:right w:val="single" w:sz="4" w:space="0" w:color="009900"/>
            </w:tcBorders>
            <w:shd w:val="clear" w:color="auto" w:fill="99D799"/>
          </w:tcPr>
          <w:p w14:paraId="3B34BB45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4B" w14:textId="77777777">
        <w:trPr>
          <w:trHeight w:val="383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7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E3 Pathway to Health &amp; Wellbeing 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8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14/09/20—17/09/20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9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Mon—Thurs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A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Cancelled</w:t>
            </w:r>
          </w:p>
        </w:tc>
      </w:tr>
      <w:tr w:rsidR="00E97A3E" w14:paraId="3B34BB50" w14:textId="77777777">
        <w:trPr>
          <w:trHeight w:val="383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C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>Introduction to Emergency First Aid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D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18/09/20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E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4F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Cancelled</w:t>
            </w:r>
          </w:p>
        </w:tc>
      </w:tr>
      <w:tr w:rsidR="00E97A3E" w14:paraId="3B34BB55" w14:textId="77777777">
        <w:trPr>
          <w:trHeight w:val="431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nil"/>
            </w:tcBorders>
            <w:shd w:val="clear" w:color="auto" w:fill="99D799"/>
          </w:tcPr>
          <w:p w14:paraId="3B34BB51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52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53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nil"/>
              <w:bottom w:val="single" w:sz="4" w:space="0" w:color="009900"/>
              <w:right w:val="single" w:sz="4" w:space="0" w:color="009900"/>
            </w:tcBorders>
            <w:shd w:val="clear" w:color="auto" w:fill="99D799"/>
          </w:tcPr>
          <w:p w14:paraId="3B34BB54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5A" w14:textId="77777777">
        <w:trPr>
          <w:trHeight w:val="416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56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L1—English 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57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 xml:space="preserve">5/10/20—9/10/20 </w:t>
            </w:r>
            <w:r>
              <w:rPr>
                <w:color w:val="FF0000"/>
              </w:rPr>
              <w:t>TBC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58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Mon—Fri (not Thu)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59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9:30 - 14:30</w:t>
            </w:r>
          </w:p>
        </w:tc>
      </w:tr>
      <w:tr w:rsidR="00E97A3E" w14:paraId="3B34BB5F" w14:textId="77777777">
        <w:trPr>
          <w:trHeight w:val="453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nil"/>
            </w:tcBorders>
            <w:shd w:val="clear" w:color="auto" w:fill="99D799"/>
          </w:tcPr>
          <w:p w14:paraId="3B34BB5B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5C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5D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nil"/>
              <w:bottom w:val="single" w:sz="4" w:space="0" w:color="009900"/>
              <w:right w:val="single" w:sz="4" w:space="0" w:color="009900"/>
            </w:tcBorders>
            <w:shd w:val="clear" w:color="auto" w:fill="99D799"/>
          </w:tcPr>
          <w:p w14:paraId="3B34BB5E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64" w14:textId="77777777">
        <w:trPr>
          <w:trHeight w:val="430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0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L1 Pathway to Retail </w:t>
            </w:r>
            <w:r>
              <w:rPr>
                <w:color w:val="FF0000"/>
              </w:rPr>
              <w:t>* 1 day Virtual—Thurs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1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2/11/20—9/11/20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2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proofErr w:type="gramStart"/>
            <w:r>
              <w:t>Mon—Mon</w:t>
            </w:r>
            <w:proofErr w:type="gramEnd"/>
            <w: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3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9:00 - 12:00/ 12:30 —3:30</w:t>
            </w:r>
          </w:p>
        </w:tc>
      </w:tr>
      <w:tr w:rsidR="00E97A3E" w14:paraId="3B34BB69" w14:textId="77777777">
        <w:trPr>
          <w:trHeight w:val="402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5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lastRenderedPageBreak/>
              <w:t>Prepare for Interview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6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20/11/20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7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8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9:30 - 14:30</w:t>
            </w:r>
          </w:p>
        </w:tc>
      </w:tr>
      <w:tr w:rsidR="00E97A3E" w14:paraId="3B34BB6F" w14:textId="77777777">
        <w:trPr>
          <w:trHeight w:val="682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A" w14:textId="77777777" w:rsidR="00E97A3E" w:rsidRDefault="00E97A3E">
            <w:pPr>
              <w:spacing w:after="0"/>
            </w:pPr>
            <w:r>
              <w:t>SIA Door Supervision &amp; CCTV</w:t>
            </w:r>
          </w:p>
          <w:p w14:paraId="3B34BB6B" w14:textId="77777777" w:rsidR="00E97A3E" w:rsidRDefault="00E97A3E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*</w:t>
            </w:r>
            <w:proofErr w:type="gramStart"/>
            <w:r>
              <w:rPr>
                <w:color w:val="FF0000"/>
              </w:rPr>
              <w:t>1 day</w:t>
            </w:r>
            <w:proofErr w:type="gramEnd"/>
            <w:r>
              <w:rPr>
                <w:color w:val="FF0000"/>
              </w:rPr>
              <w:t xml:space="preserve"> Classroom 23/11/20 + 6 days Virtual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C" w14:textId="77777777" w:rsidR="00E97A3E" w:rsidRDefault="00E97A3E">
            <w:pPr>
              <w:spacing w:after="0"/>
              <w:ind w:left="85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23/11/20*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D" w14:textId="77777777" w:rsidR="00E97A3E" w:rsidRDefault="00E97A3E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6E" w14:textId="77777777" w:rsidR="00E97A3E" w:rsidRDefault="00E97A3E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9:00 - 17:00</w:t>
            </w:r>
          </w:p>
        </w:tc>
      </w:tr>
      <w:tr w:rsidR="00E97A3E" w14:paraId="3B34BB76" w14:textId="77777777">
        <w:trPr>
          <w:trHeight w:val="684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0" w14:textId="77777777" w:rsidR="00E97A3E" w:rsidRDefault="00E97A3E">
            <w:pPr>
              <w:spacing w:after="0"/>
            </w:pPr>
            <w:r>
              <w:t>CSCS</w:t>
            </w:r>
          </w:p>
          <w:p w14:paraId="3B34BB71" w14:textId="77777777" w:rsidR="00E97A3E" w:rsidRDefault="00E97A3E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*</w:t>
            </w:r>
            <w:proofErr w:type="gramStart"/>
            <w:r>
              <w:rPr>
                <w:color w:val="FF0000"/>
              </w:rPr>
              <w:t>3 day</w:t>
            </w:r>
            <w:proofErr w:type="gramEnd"/>
            <w:r>
              <w:rPr>
                <w:color w:val="FF0000"/>
              </w:rPr>
              <w:t xml:space="preserve"> Classroom + 1 day Virtual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2" w14:textId="77777777" w:rsidR="00E97A3E" w:rsidRDefault="00E97A3E">
            <w:pPr>
              <w:spacing w:after="0"/>
              <w:ind w:left="85"/>
              <w:jc w:val="center"/>
            </w:pPr>
            <w:r>
              <w:t>24/11/20—26/11/20</w:t>
            </w:r>
          </w:p>
          <w:p w14:paraId="3B34BB73" w14:textId="77777777" w:rsidR="00E97A3E" w:rsidRDefault="00E97A3E">
            <w:pPr>
              <w:spacing w:after="0"/>
              <w:ind w:left="85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Venue—Winsford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4" w14:textId="77777777" w:rsidR="00E97A3E" w:rsidRDefault="00E97A3E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Tues—Thurs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5" w14:textId="77777777" w:rsidR="00E97A3E" w:rsidRDefault="00E97A3E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9:30 - 15:00</w:t>
            </w:r>
          </w:p>
        </w:tc>
      </w:tr>
      <w:tr w:rsidR="00E97A3E" w14:paraId="3B34BB7B" w14:textId="77777777">
        <w:trPr>
          <w:trHeight w:val="430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nil"/>
            </w:tcBorders>
            <w:shd w:val="clear" w:color="auto" w:fill="99D799"/>
          </w:tcPr>
          <w:p w14:paraId="3B34BB77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78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79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nil"/>
              <w:bottom w:val="single" w:sz="4" w:space="0" w:color="009900"/>
              <w:right w:val="single" w:sz="4" w:space="0" w:color="009900"/>
            </w:tcBorders>
            <w:shd w:val="clear" w:color="auto" w:fill="99D799"/>
          </w:tcPr>
          <w:p w14:paraId="3B34BB7A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80" w14:textId="77777777">
        <w:trPr>
          <w:trHeight w:val="393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C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>L2 Food Hygiene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D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1/12/20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E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Tues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7F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9:30 - 16:30</w:t>
            </w:r>
          </w:p>
        </w:tc>
      </w:tr>
      <w:tr w:rsidR="00E97A3E" w14:paraId="3B34BB85" w14:textId="77777777">
        <w:trPr>
          <w:trHeight w:val="457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nil"/>
            </w:tcBorders>
            <w:shd w:val="clear" w:color="auto" w:fill="99D799"/>
          </w:tcPr>
          <w:p w14:paraId="3B34BB81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FLT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82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9900"/>
              <w:left w:val="nil"/>
              <w:bottom w:val="single" w:sz="4" w:space="0" w:color="009900"/>
              <w:right w:val="nil"/>
            </w:tcBorders>
            <w:shd w:val="clear" w:color="auto" w:fill="99D799"/>
          </w:tcPr>
          <w:p w14:paraId="3B34BB83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nil"/>
              <w:bottom w:val="single" w:sz="4" w:space="0" w:color="009900"/>
              <w:right w:val="single" w:sz="4" w:space="0" w:color="009900"/>
            </w:tcBorders>
            <w:shd w:val="clear" w:color="auto" w:fill="99D799"/>
          </w:tcPr>
          <w:p w14:paraId="3B34BB84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8A" w14:textId="77777777">
        <w:trPr>
          <w:trHeight w:val="401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6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FLT Counterbalance &amp; Reach (monthly) </w:t>
            </w:r>
            <w:r>
              <w:rPr>
                <w:color w:val="FF0000"/>
              </w:rPr>
              <w:t>FULL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7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5/10/20—10/10/20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8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Mon—Sat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9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8:30 - 15:30</w:t>
            </w:r>
          </w:p>
        </w:tc>
      </w:tr>
      <w:tr w:rsidR="00E97A3E" w14:paraId="3B34BB8F" w14:textId="77777777">
        <w:trPr>
          <w:trHeight w:val="382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B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FLT Counterbalance &amp; Reach (monthly) </w:t>
            </w:r>
            <w:r>
              <w:rPr>
                <w:color w:val="FF0000"/>
              </w:rPr>
              <w:t>FULL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C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02/11/20—07/11/20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D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Mon—Sat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8E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8:30 - 15:30</w:t>
            </w:r>
          </w:p>
        </w:tc>
      </w:tr>
      <w:tr w:rsidR="00E97A3E" w14:paraId="3B34BB94" w14:textId="77777777">
        <w:trPr>
          <w:trHeight w:val="387"/>
        </w:trPr>
        <w:tc>
          <w:tcPr>
            <w:tcW w:w="3906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0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FLT Counterbalance &amp; Reach (monthly) </w:t>
            </w:r>
            <w:r>
              <w:rPr>
                <w:color w:val="FF0000"/>
              </w:rPr>
              <w:t>FULL</w:t>
            </w:r>
          </w:p>
        </w:tc>
        <w:tc>
          <w:tcPr>
            <w:tcW w:w="2375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1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07/12/20—12/12/20</w:t>
            </w:r>
          </w:p>
        </w:tc>
        <w:tc>
          <w:tcPr>
            <w:tcW w:w="18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2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Mon—Sat</w:t>
            </w:r>
          </w:p>
        </w:tc>
        <w:tc>
          <w:tcPr>
            <w:tcW w:w="2319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3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8:30 - 15:30</w:t>
            </w:r>
          </w:p>
        </w:tc>
      </w:tr>
      <w:tr w:rsidR="00E97A3E" w14:paraId="3B34BB9A" w14:textId="77777777">
        <w:trPr>
          <w:trHeight w:val="458"/>
        </w:trPr>
        <w:tc>
          <w:tcPr>
            <w:tcW w:w="31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5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90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6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59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7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00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8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Start/End time</w:t>
            </w:r>
          </w:p>
        </w:tc>
        <w:tc>
          <w:tcPr>
            <w:tcW w:w="160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9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</w:t>
            </w:r>
          </w:p>
        </w:tc>
      </w:tr>
      <w:tr w:rsidR="00E97A3E" w14:paraId="3B34BBA0" w14:textId="77777777">
        <w:trPr>
          <w:trHeight w:val="423"/>
        </w:trPr>
        <w:tc>
          <w:tcPr>
            <w:tcW w:w="31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B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>Online Basics</w:t>
            </w:r>
          </w:p>
        </w:tc>
        <w:tc>
          <w:tcPr>
            <w:tcW w:w="1090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C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6 weeks</w:t>
            </w:r>
          </w:p>
        </w:tc>
        <w:tc>
          <w:tcPr>
            <w:tcW w:w="159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D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300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E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15:30 - 17:00</w:t>
            </w:r>
          </w:p>
        </w:tc>
        <w:tc>
          <w:tcPr>
            <w:tcW w:w="160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9F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FREE</w:t>
            </w:r>
          </w:p>
        </w:tc>
      </w:tr>
      <w:tr w:rsidR="00E97A3E" w14:paraId="3B34BBA7" w14:textId="77777777">
        <w:trPr>
          <w:trHeight w:val="622"/>
        </w:trPr>
        <w:tc>
          <w:tcPr>
            <w:tcW w:w="31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1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>Entry Level 3 Digital Skills Award</w:t>
            </w:r>
          </w:p>
        </w:tc>
        <w:tc>
          <w:tcPr>
            <w:tcW w:w="1090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2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8 weeks</w:t>
            </w:r>
          </w:p>
        </w:tc>
        <w:tc>
          <w:tcPr>
            <w:tcW w:w="159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3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300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4" w14:textId="77777777" w:rsidR="00E97A3E" w:rsidRDefault="00E97A3E">
            <w:pPr>
              <w:spacing w:before="20" w:line="180" w:lineRule="auto"/>
              <w:ind w:left="141"/>
            </w:pPr>
            <w:r>
              <w:t xml:space="preserve">09:15—10:45 </w:t>
            </w:r>
            <w:r>
              <w:tab/>
              <w:t>14:00—15:30</w:t>
            </w:r>
          </w:p>
          <w:p w14:paraId="3B34BBA5" w14:textId="77777777" w:rsidR="00E97A3E" w:rsidRDefault="00E97A3E">
            <w:pPr>
              <w:spacing w:line="180" w:lineRule="auto"/>
              <w:ind w:left="141"/>
              <w:rPr>
                <w:color w:val="auto"/>
                <w:kern w:val="0"/>
                <w:sz w:val="24"/>
                <w:szCs w:val="24"/>
              </w:rPr>
            </w:pPr>
            <w:r>
              <w:t>11:00—12:30</w:t>
            </w:r>
          </w:p>
        </w:tc>
        <w:tc>
          <w:tcPr>
            <w:tcW w:w="160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6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£88*</w:t>
            </w:r>
          </w:p>
        </w:tc>
      </w:tr>
      <w:tr w:rsidR="00E97A3E" w14:paraId="3B34BBAD" w14:textId="77777777">
        <w:trPr>
          <w:trHeight w:val="419"/>
        </w:trPr>
        <w:tc>
          <w:tcPr>
            <w:tcW w:w="31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8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t>Word Processing for Beginners</w:t>
            </w:r>
          </w:p>
        </w:tc>
        <w:tc>
          <w:tcPr>
            <w:tcW w:w="1090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9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1 day</w:t>
            </w:r>
          </w:p>
        </w:tc>
        <w:tc>
          <w:tcPr>
            <w:tcW w:w="159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A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Selected Fridays</w:t>
            </w:r>
          </w:p>
        </w:tc>
        <w:tc>
          <w:tcPr>
            <w:tcW w:w="300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B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09:30 - 13:30</w:t>
            </w:r>
          </w:p>
        </w:tc>
        <w:tc>
          <w:tcPr>
            <w:tcW w:w="160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C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FREE</w:t>
            </w:r>
          </w:p>
        </w:tc>
      </w:tr>
      <w:tr w:rsidR="00E97A3E" w14:paraId="3B34BBB6" w14:textId="77777777">
        <w:trPr>
          <w:trHeight w:val="925"/>
        </w:trPr>
        <w:tc>
          <w:tcPr>
            <w:tcW w:w="31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E" w14:textId="77777777" w:rsidR="00E97A3E" w:rsidRDefault="00E97A3E">
            <w:pPr>
              <w:widowControl/>
              <w:rPr>
                <w:color w:val="auto"/>
                <w:kern w:val="0"/>
                <w:sz w:val="24"/>
                <w:szCs w:val="24"/>
              </w:rPr>
            </w:pPr>
            <w:r>
              <w:t>Flexible ITQ - Level 1 &amp; Level 2</w:t>
            </w:r>
          </w:p>
        </w:tc>
        <w:tc>
          <w:tcPr>
            <w:tcW w:w="1090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AF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Ongoing</w:t>
            </w:r>
          </w:p>
        </w:tc>
        <w:tc>
          <w:tcPr>
            <w:tcW w:w="159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B0" w14:textId="77777777" w:rsidR="00E97A3E" w:rsidRDefault="00E97A3E">
            <w:pPr>
              <w:spacing w:after="40"/>
              <w:jc w:val="center"/>
            </w:pPr>
            <w:r>
              <w:t>Thursday</w:t>
            </w:r>
          </w:p>
          <w:p w14:paraId="3B34BBB1" w14:textId="77777777" w:rsidR="00E97A3E" w:rsidRDefault="00E97A3E">
            <w:pPr>
              <w:spacing w:after="80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</w:t>
            </w:r>
          </w:p>
        </w:tc>
        <w:tc>
          <w:tcPr>
            <w:tcW w:w="300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B2" w14:textId="77777777" w:rsidR="00E97A3E" w:rsidRDefault="00E97A3E">
            <w:pPr>
              <w:spacing w:before="20" w:line="180" w:lineRule="auto"/>
              <w:ind w:left="141"/>
            </w:pPr>
            <w:r>
              <w:t xml:space="preserve">09:15—10:45 </w:t>
            </w:r>
            <w:r>
              <w:tab/>
              <w:t>13:30—15:00</w:t>
            </w:r>
          </w:p>
          <w:p w14:paraId="3B34BBB3" w14:textId="77777777" w:rsidR="00E97A3E" w:rsidRDefault="00E97A3E">
            <w:pPr>
              <w:spacing w:line="180" w:lineRule="auto"/>
              <w:ind w:left="141"/>
            </w:pPr>
            <w:r>
              <w:t>11:00—12:30       15:00—16:30</w:t>
            </w:r>
          </w:p>
          <w:p w14:paraId="3B34BBB4" w14:textId="77777777" w:rsidR="00E97A3E" w:rsidRDefault="00E97A3E">
            <w:pPr>
              <w:spacing w:line="180" w:lineRule="auto"/>
              <w:ind w:left="141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12:30—</w:t>
            </w:r>
            <w:proofErr w:type="gramStart"/>
            <w:r>
              <w:rPr>
                <w:color w:val="FF0000"/>
              </w:rPr>
              <w:t>13:30  (</w:t>
            </w:r>
            <w:proofErr w:type="gramEnd"/>
            <w:r>
              <w:rPr>
                <w:color w:val="FF0000"/>
              </w:rPr>
              <w:t>Exams only)</w:t>
            </w:r>
          </w:p>
        </w:tc>
        <w:tc>
          <w:tcPr>
            <w:tcW w:w="160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3B34BBB5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£199*</w:t>
            </w:r>
          </w:p>
        </w:tc>
      </w:tr>
      <w:tr w:rsidR="00E97A3E" w14:paraId="3B34BBBC" w14:textId="77777777">
        <w:trPr>
          <w:trHeight w:val="487"/>
        </w:trPr>
        <w:tc>
          <w:tcPr>
            <w:tcW w:w="3184" w:type="dxa"/>
            <w:tcBorders>
              <w:top w:val="single" w:sz="4" w:space="0" w:color="009900"/>
              <w:left w:val="single" w:sz="4" w:space="0" w:color="009900"/>
              <w:bottom w:val="nil"/>
              <w:right w:val="nil"/>
            </w:tcBorders>
          </w:tcPr>
          <w:p w14:paraId="3B34BBB7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*Earning Less than £17,004?  If you are in employment and earning less than £17,004.00 (gross salary) your course may be FREE. Please bring in your last two month’s pay slips on enrolment </w:t>
            </w:r>
          </w:p>
        </w:tc>
        <w:tc>
          <w:tcPr>
            <w:tcW w:w="1090" w:type="dxa"/>
            <w:gridSpan w:val="2"/>
            <w:tcBorders>
              <w:top w:val="single" w:sz="4" w:space="0" w:color="009900"/>
              <w:left w:val="nil"/>
              <w:bottom w:val="nil"/>
              <w:right w:val="nil"/>
            </w:tcBorders>
          </w:tcPr>
          <w:p w14:paraId="3B34BBB8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9900"/>
              <w:left w:val="nil"/>
              <w:bottom w:val="nil"/>
              <w:right w:val="single" w:sz="4" w:space="0" w:color="009900"/>
            </w:tcBorders>
          </w:tcPr>
          <w:p w14:paraId="3B34BBB9" w14:textId="77777777" w:rsidR="00E97A3E" w:rsidRDefault="00E97A3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9900"/>
              <w:left w:val="single" w:sz="4" w:space="0" w:color="009900"/>
              <w:bottom w:val="nil"/>
              <w:right w:val="nil"/>
            </w:tcBorders>
          </w:tcPr>
          <w:p w14:paraId="3B34BBBA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These courses are FREE if you are in receipt of an </w:t>
            </w:r>
            <w:proofErr w:type="gramStart"/>
            <w:r>
              <w:rPr>
                <w:b/>
                <w:bCs/>
              </w:rPr>
              <w:t>income based</w:t>
            </w:r>
            <w:proofErr w:type="gramEnd"/>
            <w:r>
              <w:rPr>
                <w:b/>
                <w:bCs/>
              </w:rPr>
              <w:t xml:space="preserve"> benefit </w:t>
            </w:r>
          </w:p>
        </w:tc>
        <w:tc>
          <w:tcPr>
            <w:tcW w:w="1605" w:type="dxa"/>
            <w:tcBorders>
              <w:top w:val="single" w:sz="4" w:space="0" w:color="009900"/>
              <w:left w:val="nil"/>
              <w:bottom w:val="nil"/>
              <w:right w:val="single" w:sz="4" w:space="0" w:color="009900"/>
            </w:tcBorders>
          </w:tcPr>
          <w:p w14:paraId="3B34BBBB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C2" w14:textId="77777777">
        <w:trPr>
          <w:trHeight w:val="352"/>
        </w:trPr>
        <w:tc>
          <w:tcPr>
            <w:tcW w:w="3184" w:type="dxa"/>
            <w:tcBorders>
              <w:top w:val="nil"/>
              <w:left w:val="single" w:sz="4" w:space="0" w:color="009900"/>
              <w:bottom w:val="nil"/>
              <w:right w:val="nil"/>
            </w:tcBorders>
          </w:tcPr>
          <w:p w14:paraId="3B34BBBD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4BBBE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9900"/>
            </w:tcBorders>
          </w:tcPr>
          <w:p w14:paraId="3B34BBBF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single" w:sz="4" w:space="0" w:color="009900"/>
              <w:bottom w:val="nil"/>
              <w:right w:val="nil"/>
            </w:tcBorders>
          </w:tcPr>
          <w:p w14:paraId="3B34BBC0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9900"/>
            </w:tcBorders>
          </w:tcPr>
          <w:p w14:paraId="3B34BBC1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97A3E" w14:paraId="3B34BBC8" w14:textId="77777777">
        <w:trPr>
          <w:trHeight w:val="316"/>
        </w:trPr>
        <w:tc>
          <w:tcPr>
            <w:tcW w:w="3184" w:type="dxa"/>
            <w:tcBorders>
              <w:top w:val="nil"/>
              <w:left w:val="single" w:sz="4" w:space="0" w:color="009900"/>
              <w:bottom w:val="single" w:sz="4" w:space="0" w:color="009900"/>
              <w:right w:val="nil"/>
            </w:tcBorders>
          </w:tcPr>
          <w:p w14:paraId="3B34BBC3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9900"/>
              <w:right w:val="nil"/>
            </w:tcBorders>
          </w:tcPr>
          <w:p w14:paraId="3B34BBC4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9900"/>
              <w:right w:val="single" w:sz="4" w:space="0" w:color="009900"/>
            </w:tcBorders>
          </w:tcPr>
          <w:p w14:paraId="3B34BBC5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single" w:sz="4" w:space="0" w:color="009900"/>
              <w:bottom w:val="single" w:sz="4" w:space="0" w:color="009900"/>
              <w:right w:val="nil"/>
            </w:tcBorders>
          </w:tcPr>
          <w:p w14:paraId="3B34BBC6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9900"/>
              <w:right w:val="single" w:sz="4" w:space="0" w:color="009900"/>
            </w:tcBorders>
          </w:tcPr>
          <w:p w14:paraId="3B34BBC7" w14:textId="77777777" w:rsidR="00E97A3E" w:rsidRDefault="00E97A3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B34BBC9" w14:textId="77777777" w:rsidR="00F23D75" w:rsidRDefault="00F23D75" w:rsidP="00E97A3E"/>
    <w:sectPr w:rsidR="00F23D75" w:rsidSect="00E97A3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7A3E"/>
    <w:rsid w:val="00834A1F"/>
    <w:rsid w:val="00E97A3E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4BAE8"/>
  <w14:defaultImageDpi w14:val="0"/>
  <w15:docId w15:val="{71ADDCF4-00CD-46F9-85E6-ECD8DC9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HOLDEN, Amy</cp:lastModifiedBy>
  <cp:revision>2</cp:revision>
  <dcterms:created xsi:type="dcterms:W3CDTF">2020-09-29T15:08:00Z</dcterms:created>
  <dcterms:modified xsi:type="dcterms:W3CDTF">2020-09-29T15:50:00Z</dcterms:modified>
</cp:coreProperties>
</file>