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4A85D" w14:textId="77777777" w:rsidR="002E4757" w:rsidRDefault="002E4757" w:rsidP="004C7F9B">
      <w:pPr>
        <w:rPr>
          <w:rFonts w:ascii="Arial" w:hAnsi="Arial" w:cs="Arial"/>
          <w:b/>
          <w:sz w:val="28"/>
          <w:szCs w:val="28"/>
        </w:rPr>
      </w:pPr>
    </w:p>
    <w:p w14:paraId="1CCB1ACE" w14:textId="0EA8CC9A" w:rsidR="002E4757" w:rsidRDefault="002721D0" w:rsidP="004167A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E4757">
        <w:rPr>
          <w:rFonts w:ascii="Arial" w:hAnsi="Arial" w:cs="Arial"/>
          <w:b/>
          <w:sz w:val="28"/>
          <w:szCs w:val="28"/>
        </w:rPr>
        <w:t>Governance</w:t>
      </w:r>
      <w:r w:rsidR="0023445B" w:rsidRPr="002E4757">
        <w:rPr>
          <w:rFonts w:ascii="Arial" w:hAnsi="Arial" w:cs="Arial"/>
          <w:b/>
          <w:sz w:val="28"/>
          <w:szCs w:val="28"/>
        </w:rPr>
        <w:t xml:space="preserve">, </w:t>
      </w:r>
      <w:r w:rsidR="00CD4A6A" w:rsidRPr="002E4757">
        <w:rPr>
          <w:rFonts w:ascii="Arial" w:hAnsi="Arial" w:cs="Arial"/>
          <w:b/>
          <w:sz w:val="28"/>
          <w:szCs w:val="28"/>
        </w:rPr>
        <w:t>Oversight</w:t>
      </w:r>
      <w:r w:rsidRPr="002E4757">
        <w:rPr>
          <w:rFonts w:ascii="Arial" w:hAnsi="Arial" w:cs="Arial"/>
          <w:b/>
          <w:sz w:val="28"/>
          <w:szCs w:val="28"/>
        </w:rPr>
        <w:t xml:space="preserve"> </w:t>
      </w:r>
      <w:r w:rsidR="0023445B" w:rsidRPr="002E4757">
        <w:rPr>
          <w:rFonts w:ascii="Arial" w:hAnsi="Arial" w:cs="Arial"/>
          <w:b/>
          <w:sz w:val="28"/>
          <w:szCs w:val="28"/>
        </w:rPr>
        <w:t xml:space="preserve">&amp; Peer Support </w:t>
      </w:r>
      <w:r w:rsidR="004167A8">
        <w:rPr>
          <w:rFonts w:ascii="Arial" w:hAnsi="Arial" w:cs="Arial"/>
          <w:b/>
          <w:sz w:val="28"/>
          <w:szCs w:val="28"/>
        </w:rPr>
        <w:t>–</w:t>
      </w:r>
      <w:r w:rsidR="0023445B" w:rsidRPr="002E4757">
        <w:rPr>
          <w:rFonts w:ascii="Arial" w:hAnsi="Arial" w:cs="Arial"/>
          <w:b/>
          <w:sz w:val="28"/>
          <w:szCs w:val="28"/>
        </w:rPr>
        <w:t xml:space="preserve"> </w:t>
      </w:r>
      <w:r w:rsidRPr="002E4757">
        <w:rPr>
          <w:rFonts w:ascii="Arial" w:hAnsi="Arial" w:cs="Arial"/>
          <w:b/>
          <w:sz w:val="28"/>
          <w:szCs w:val="28"/>
        </w:rPr>
        <w:t>Policy</w:t>
      </w:r>
    </w:p>
    <w:p w14:paraId="54E8E721" w14:textId="0EB414AE" w:rsidR="004167A8" w:rsidRPr="002E4757" w:rsidRDefault="004167A8" w:rsidP="002E475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2020-21</w:t>
      </w:r>
    </w:p>
    <w:p w14:paraId="36D00F2D" w14:textId="399EC650" w:rsidR="00E137E0" w:rsidRDefault="002721D0" w:rsidP="004C7F9B">
      <w:pPr>
        <w:rPr>
          <w:rFonts w:ascii="Arial" w:hAnsi="Arial" w:cs="Arial"/>
        </w:rPr>
      </w:pPr>
      <w:r w:rsidRPr="007048E9">
        <w:rPr>
          <w:rFonts w:ascii="Arial" w:hAnsi="Arial" w:cs="Arial"/>
        </w:rPr>
        <w:t>Good governance</w:t>
      </w:r>
      <w:r w:rsidR="0023445B">
        <w:rPr>
          <w:rFonts w:ascii="Arial" w:hAnsi="Arial" w:cs="Arial"/>
        </w:rPr>
        <w:t>, oversight and peer support</w:t>
      </w:r>
      <w:r w:rsidRPr="007048E9">
        <w:rPr>
          <w:rFonts w:ascii="Arial" w:hAnsi="Arial" w:cs="Arial"/>
        </w:rPr>
        <w:t xml:space="preserve"> is a vital function of Skills and Employment team’s </w:t>
      </w:r>
      <w:r w:rsidR="007048E9" w:rsidRPr="007048E9">
        <w:rPr>
          <w:rFonts w:ascii="Arial" w:hAnsi="Arial" w:cs="Arial"/>
        </w:rPr>
        <w:t>approach to</w:t>
      </w:r>
      <w:r w:rsidR="007048E9">
        <w:rPr>
          <w:rFonts w:ascii="Arial" w:hAnsi="Arial" w:cs="Arial"/>
        </w:rPr>
        <w:t xml:space="preserve"> performance management, </w:t>
      </w:r>
      <w:r w:rsidR="007048E9" w:rsidRPr="007048E9">
        <w:rPr>
          <w:rFonts w:ascii="Arial" w:hAnsi="Arial" w:cs="Arial"/>
        </w:rPr>
        <w:t>quality assurance and improvement</w:t>
      </w:r>
      <w:r w:rsidR="007048E9">
        <w:rPr>
          <w:rFonts w:ascii="Arial" w:hAnsi="Arial" w:cs="Arial"/>
        </w:rPr>
        <w:t xml:space="preserve"> with a focus on what is happening in our classrooms</w:t>
      </w:r>
      <w:r w:rsidR="007048E9" w:rsidRPr="007048E9">
        <w:rPr>
          <w:rFonts w:ascii="Arial" w:hAnsi="Arial" w:cs="Arial"/>
        </w:rPr>
        <w:t xml:space="preserve">.  </w:t>
      </w:r>
      <w:r w:rsidR="0023445B">
        <w:rPr>
          <w:rFonts w:ascii="Arial" w:hAnsi="Arial" w:cs="Arial"/>
        </w:rPr>
        <w:t>These functions</w:t>
      </w:r>
      <w:r w:rsidR="007048E9" w:rsidRPr="007048E9">
        <w:rPr>
          <w:rFonts w:ascii="Arial" w:hAnsi="Arial" w:cs="Arial"/>
        </w:rPr>
        <w:t xml:space="preserve"> can be both external and internal and utilised to provide a forum for </w:t>
      </w:r>
      <w:r w:rsidR="007048E9">
        <w:rPr>
          <w:rFonts w:ascii="Arial" w:hAnsi="Arial" w:cs="Arial"/>
        </w:rPr>
        <w:t>both challenge and support, providing</w:t>
      </w:r>
      <w:r w:rsidR="007048E9" w:rsidRPr="007048E9">
        <w:rPr>
          <w:rFonts w:ascii="Arial" w:hAnsi="Arial" w:cs="Arial"/>
        </w:rPr>
        <w:t xml:space="preserve"> strategic direction to the </w:t>
      </w:r>
      <w:r w:rsidR="007048E9">
        <w:rPr>
          <w:rFonts w:ascii="Arial" w:hAnsi="Arial" w:cs="Arial"/>
        </w:rPr>
        <w:t xml:space="preserve">Skills and Employment team; </w:t>
      </w:r>
      <w:r w:rsidR="007048E9" w:rsidRPr="007048E9">
        <w:rPr>
          <w:rFonts w:ascii="Arial" w:hAnsi="Arial" w:cs="Arial"/>
        </w:rPr>
        <w:t>accountability for performance and</w:t>
      </w:r>
      <w:r w:rsidR="007048E9">
        <w:rPr>
          <w:rFonts w:ascii="Arial" w:hAnsi="Arial" w:cs="Arial"/>
        </w:rPr>
        <w:t xml:space="preserve"> making a real difference to the learning experience</w:t>
      </w:r>
      <w:r w:rsidR="0023445B">
        <w:rPr>
          <w:rFonts w:ascii="Arial" w:hAnsi="Arial" w:cs="Arial"/>
        </w:rPr>
        <w:t xml:space="preserve"> through the sharing of knowledge, experience and best practice</w:t>
      </w:r>
      <w:r w:rsidR="007048E9">
        <w:rPr>
          <w:rFonts w:ascii="Arial" w:hAnsi="Arial" w:cs="Arial"/>
        </w:rPr>
        <w:t xml:space="preserve">. </w:t>
      </w:r>
    </w:p>
    <w:p w14:paraId="66E30FFB" w14:textId="77777777" w:rsidR="007048E9" w:rsidRDefault="007048E9" w:rsidP="004C7F9B">
      <w:pPr>
        <w:rPr>
          <w:rFonts w:ascii="Arial" w:hAnsi="Arial" w:cs="Arial"/>
        </w:rPr>
      </w:pPr>
      <w:r>
        <w:rPr>
          <w:rFonts w:ascii="Arial" w:hAnsi="Arial" w:cs="Arial"/>
        </w:rPr>
        <w:t>The following table sets out how the Adult Education at Cheshire West and Cheshire Council is governed:</w:t>
      </w:r>
    </w:p>
    <w:tbl>
      <w:tblPr>
        <w:tblStyle w:val="TableGrid"/>
        <w:tblW w:w="9890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992"/>
        <w:gridCol w:w="4253"/>
        <w:gridCol w:w="1418"/>
      </w:tblGrid>
      <w:tr w:rsidR="00CD4A6A" w:rsidRPr="00FC188D" w14:paraId="063629D2" w14:textId="77777777" w:rsidTr="002E4757">
        <w:tc>
          <w:tcPr>
            <w:tcW w:w="1809" w:type="dxa"/>
            <w:shd w:val="clear" w:color="auto" w:fill="DAEEF3" w:themeFill="accent5" w:themeFillTint="33"/>
          </w:tcPr>
          <w:p w14:paraId="2FE8F9D5" w14:textId="77777777" w:rsidR="00CD4A6A" w:rsidRPr="00FC188D" w:rsidRDefault="0023445B" w:rsidP="004C7F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Body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17C53E91" w14:textId="77777777" w:rsidR="00CD4A6A" w:rsidRPr="00FC188D" w:rsidRDefault="00CD4A6A" w:rsidP="004C7F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04FE0085" w14:textId="77777777" w:rsidR="00CD4A6A" w:rsidRPr="00FC188D" w:rsidRDefault="00CD4A6A" w:rsidP="004C7F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Int/Ext 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14:paraId="1F669881" w14:textId="77777777" w:rsidR="00CD4A6A" w:rsidRPr="00FC188D" w:rsidRDefault="00CD4A6A" w:rsidP="004C7F9B">
            <w:pPr>
              <w:rPr>
                <w:rFonts w:ascii="Arial" w:hAnsi="Arial" w:cs="Arial"/>
                <w:b/>
              </w:rPr>
            </w:pPr>
            <w:r w:rsidRPr="00FC188D">
              <w:rPr>
                <w:rFonts w:ascii="Arial" w:hAnsi="Arial" w:cs="Arial"/>
                <w:b/>
              </w:rPr>
              <w:t>Areas covered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3DF54A74" w14:textId="77777777" w:rsidR="00CD4A6A" w:rsidRPr="00FC188D" w:rsidRDefault="00CD4A6A" w:rsidP="004C7F9B">
            <w:pPr>
              <w:rPr>
                <w:rFonts w:ascii="Arial" w:hAnsi="Arial" w:cs="Arial"/>
                <w:b/>
              </w:rPr>
            </w:pPr>
            <w:r w:rsidRPr="00FC188D">
              <w:rPr>
                <w:rFonts w:ascii="Arial" w:hAnsi="Arial" w:cs="Arial"/>
                <w:b/>
              </w:rPr>
              <w:t>Reporting Frequency</w:t>
            </w:r>
          </w:p>
        </w:tc>
      </w:tr>
      <w:tr w:rsidR="0023445B" w14:paraId="490C239A" w14:textId="77777777" w:rsidTr="002E4757">
        <w:tc>
          <w:tcPr>
            <w:tcW w:w="1809" w:type="dxa"/>
          </w:tcPr>
          <w:p w14:paraId="66EF236B" w14:textId="77777777" w:rsidR="0023445B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Adult Education Board </w:t>
            </w:r>
          </w:p>
        </w:tc>
        <w:tc>
          <w:tcPr>
            <w:tcW w:w="1418" w:type="dxa"/>
          </w:tcPr>
          <w:p w14:paraId="7F2EC0AB" w14:textId="77777777" w:rsidR="0023445B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Governance</w:t>
            </w:r>
          </w:p>
        </w:tc>
        <w:tc>
          <w:tcPr>
            <w:tcW w:w="992" w:type="dxa"/>
          </w:tcPr>
          <w:p w14:paraId="3FA2698A" w14:textId="77777777" w:rsidR="0023445B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</w:t>
            </w:r>
          </w:p>
        </w:tc>
        <w:tc>
          <w:tcPr>
            <w:tcW w:w="4253" w:type="dxa"/>
          </w:tcPr>
          <w:p w14:paraId="54B7B211" w14:textId="77777777" w:rsidR="0023445B" w:rsidRPr="0023445B" w:rsidRDefault="0023445B" w:rsidP="00D972AB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UNDER DEVELOPMENT </w:t>
            </w:r>
          </w:p>
          <w:p w14:paraId="26371556" w14:textId="77777777" w:rsidR="0023445B" w:rsidRDefault="0023445B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direction of the service</w:t>
            </w:r>
          </w:p>
          <w:p w14:paraId="2A3A51F2" w14:textId="77777777" w:rsidR="0023445B" w:rsidRDefault="00741112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Overarching performance oversight</w:t>
            </w:r>
          </w:p>
          <w:p w14:paraId="1A667241" w14:textId="77777777" w:rsidR="00741112" w:rsidRDefault="00741112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Safeguarding and Prevent </w:t>
            </w:r>
          </w:p>
          <w:p w14:paraId="6739EA13" w14:textId="77777777" w:rsidR="0023445B" w:rsidRDefault="0023445B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Quality assurance and improvement of Teaching, Learning and Assessment</w:t>
            </w:r>
          </w:p>
          <w:p w14:paraId="33D5B92A" w14:textId="77777777" w:rsidR="00741112" w:rsidRDefault="00741112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Moderation and sign off of service Self-assessment Report and Quality Improvement Plan</w:t>
            </w:r>
          </w:p>
        </w:tc>
        <w:tc>
          <w:tcPr>
            <w:tcW w:w="1418" w:type="dxa"/>
          </w:tcPr>
          <w:p w14:paraId="292D4711" w14:textId="77777777" w:rsidR="0023445B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Quarterly</w:t>
            </w:r>
          </w:p>
        </w:tc>
      </w:tr>
      <w:tr w:rsidR="00CD4A6A" w14:paraId="15A0913A" w14:textId="77777777" w:rsidTr="002E4757">
        <w:tc>
          <w:tcPr>
            <w:tcW w:w="1809" w:type="dxa"/>
          </w:tcPr>
          <w:p w14:paraId="71BEAF46" w14:textId="77777777" w:rsidR="00CD4A6A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Skills &amp; Employment Management team </w:t>
            </w:r>
          </w:p>
        </w:tc>
        <w:tc>
          <w:tcPr>
            <w:tcW w:w="1418" w:type="dxa"/>
          </w:tcPr>
          <w:p w14:paraId="3B56F296" w14:textId="77777777" w:rsidR="00CD4A6A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Governance</w:t>
            </w:r>
          </w:p>
        </w:tc>
        <w:tc>
          <w:tcPr>
            <w:tcW w:w="992" w:type="dxa"/>
          </w:tcPr>
          <w:p w14:paraId="11A53C89" w14:textId="77777777" w:rsidR="00CD4A6A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</w:t>
            </w:r>
          </w:p>
        </w:tc>
        <w:tc>
          <w:tcPr>
            <w:tcW w:w="4253" w:type="dxa"/>
          </w:tcPr>
          <w:p w14:paraId="0B1017A8" w14:textId="77777777" w:rsidR="0023445B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direction of th</w:t>
            </w:r>
            <w:bookmarkStart w:id="0" w:name="_GoBack"/>
            <w:bookmarkEnd w:id="0"/>
            <w:r>
              <w:rPr>
                <w:rFonts w:ascii="Arial" w:hAnsi="Arial" w:cs="Arial"/>
              </w:rPr>
              <w:t>e service</w:t>
            </w:r>
          </w:p>
          <w:p w14:paraId="0368513D" w14:textId="77777777" w:rsidR="006A3622" w:rsidRDefault="006A3622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Labour market analysis informing curriculum planning and commissioning</w:t>
            </w:r>
          </w:p>
          <w:p w14:paraId="54015665" w14:textId="77777777" w:rsidR="00CD4A6A" w:rsidRDefault="0023445B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Learner data analysis</w:t>
            </w:r>
          </w:p>
          <w:p w14:paraId="525C343C" w14:textId="77777777" w:rsidR="0023445B" w:rsidRDefault="0023445B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Contracted partner data analysis</w:t>
            </w:r>
          </w:p>
          <w:p w14:paraId="364CCFF1" w14:textId="77777777" w:rsidR="0023445B" w:rsidRDefault="0023445B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Overarching contract analysis</w:t>
            </w:r>
          </w:p>
          <w:p w14:paraId="3BD22AD7" w14:textId="77777777" w:rsidR="0023445B" w:rsidRDefault="0023445B" w:rsidP="00811E11">
            <w:pPr>
              <w:spacing w:before="60" w:after="60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retention, achievement, progression</w:t>
            </w:r>
          </w:p>
          <w:p w14:paraId="08C24F3A" w14:textId="77777777" w:rsidR="0023445B" w:rsidRDefault="0023445B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Financial performance</w:t>
            </w:r>
          </w:p>
          <w:p w14:paraId="216624BC" w14:textId="77777777" w:rsidR="0023445B" w:rsidRDefault="0023445B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Quality assurance and improvement of Teaching, Learning and Assessment </w:t>
            </w:r>
          </w:p>
          <w:p w14:paraId="669C10C5" w14:textId="77777777" w:rsidR="00741112" w:rsidRDefault="00741112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Self-assessment and Quality Improvement planning</w:t>
            </w:r>
          </w:p>
          <w:p w14:paraId="0C3C328E" w14:textId="77777777" w:rsidR="00741112" w:rsidRDefault="00741112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performance management and wellbeing</w:t>
            </w:r>
          </w:p>
          <w:p w14:paraId="7C6C3505" w14:textId="77777777" w:rsidR="00741112" w:rsidRDefault="00741112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Safeguarding </w:t>
            </w:r>
          </w:p>
        </w:tc>
        <w:tc>
          <w:tcPr>
            <w:tcW w:w="1418" w:type="dxa"/>
          </w:tcPr>
          <w:p w14:paraId="5E3AECF0" w14:textId="77777777" w:rsidR="00CD4A6A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Bi-weekly</w:t>
            </w:r>
          </w:p>
        </w:tc>
      </w:tr>
      <w:tr w:rsidR="002E4757" w14:paraId="757AF1C8" w14:textId="77777777" w:rsidTr="002E4757">
        <w:tc>
          <w:tcPr>
            <w:tcW w:w="1809" w:type="dxa"/>
          </w:tcPr>
          <w:p w14:paraId="4A91CBE1" w14:textId="56713EBB" w:rsidR="002E4757" w:rsidRDefault="002E4757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Preparation for Adulthood Strategy Group</w:t>
            </w:r>
          </w:p>
        </w:tc>
        <w:tc>
          <w:tcPr>
            <w:tcW w:w="1418" w:type="dxa"/>
          </w:tcPr>
          <w:p w14:paraId="564764BB" w14:textId="79DD4606" w:rsidR="002E4757" w:rsidRDefault="002E4757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Governance</w:t>
            </w:r>
          </w:p>
        </w:tc>
        <w:tc>
          <w:tcPr>
            <w:tcW w:w="992" w:type="dxa"/>
          </w:tcPr>
          <w:p w14:paraId="0BF04CA7" w14:textId="6E8843D6" w:rsidR="002E4757" w:rsidRDefault="002E4757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</w:t>
            </w:r>
          </w:p>
        </w:tc>
        <w:tc>
          <w:tcPr>
            <w:tcW w:w="4253" w:type="dxa"/>
          </w:tcPr>
          <w:p w14:paraId="1CB959AB" w14:textId="456CD414" w:rsidR="002E4757" w:rsidRDefault="002E4757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Supported Internship programme </w:t>
            </w:r>
          </w:p>
        </w:tc>
        <w:tc>
          <w:tcPr>
            <w:tcW w:w="1418" w:type="dxa"/>
          </w:tcPr>
          <w:p w14:paraId="0DB1B50A" w14:textId="1A992D32" w:rsidR="002E4757" w:rsidRDefault="004046CD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Quarterly</w:t>
            </w:r>
          </w:p>
        </w:tc>
      </w:tr>
      <w:tr w:rsidR="006A3622" w14:paraId="5A903F4A" w14:textId="77777777" w:rsidTr="002E4757">
        <w:tc>
          <w:tcPr>
            <w:tcW w:w="1809" w:type="dxa"/>
          </w:tcPr>
          <w:p w14:paraId="4BF00FF9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</w:p>
          <w:p w14:paraId="53A19C3F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Meetings with Exec Portfolio </w:t>
            </w:r>
            <w:r>
              <w:rPr>
                <w:rFonts w:ascii="Arial" w:hAnsi="Arial" w:cs="Arial"/>
              </w:rPr>
              <w:lastRenderedPageBreak/>
              <w:t>Holder</w:t>
            </w:r>
          </w:p>
        </w:tc>
        <w:tc>
          <w:tcPr>
            <w:tcW w:w="1418" w:type="dxa"/>
          </w:tcPr>
          <w:p w14:paraId="79F40017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</w:p>
          <w:p w14:paraId="20B45F14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Oversight</w:t>
            </w:r>
          </w:p>
        </w:tc>
        <w:tc>
          <w:tcPr>
            <w:tcW w:w="992" w:type="dxa"/>
          </w:tcPr>
          <w:p w14:paraId="42B04B52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</w:p>
          <w:p w14:paraId="00466674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 </w:t>
            </w:r>
          </w:p>
        </w:tc>
        <w:tc>
          <w:tcPr>
            <w:tcW w:w="4253" w:type="dxa"/>
          </w:tcPr>
          <w:p w14:paraId="27D52591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direction of the service</w:t>
            </w:r>
          </w:p>
          <w:p w14:paraId="370EF2B6" w14:textId="77777777" w:rsidR="006A3622" w:rsidRDefault="006A3622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Key service developments/headlines</w:t>
            </w:r>
          </w:p>
        </w:tc>
        <w:tc>
          <w:tcPr>
            <w:tcW w:w="1418" w:type="dxa"/>
          </w:tcPr>
          <w:p w14:paraId="5381F979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Monthly</w:t>
            </w:r>
          </w:p>
          <w:p w14:paraId="3C4C6A21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</w:p>
        </w:tc>
      </w:tr>
      <w:tr w:rsidR="006A3622" w14:paraId="2F179C04" w14:textId="77777777" w:rsidTr="002E4757">
        <w:tc>
          <w:tcPr>
            <w:tcW w:w="1809" w:type="dxa"/>
          </w:tcPr>
          <w:p w14:paraId="6AD8E8C6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ILR returns to ESFA </w:t>
            </w:r>
          </w:p>
        </w:tc>
        <w:tc>
          <w:tcPr>
            <w:tcW w:w="1418" w:type="dxa"/>
          </w:tcPr>
          <w:p w14:paraId="1E66ED8A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Scrutiny </w:t>
            </w:r>
          </w:p>
        </w:tc>
        <w:tc>
          <w:tcPr>
            <w:tcW w:w="992" w:type="dxa"/>
          </w:tcPr>
          <w:p w14:paraId="6DB3997A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 </w:t>
            </w:r>
          </w:p>
        </w:tc>
        <w:tc>
          <w:tcPr>
            <w:tcW w:w="4253" w:type="dxa"/>
          </w:tcPr>
          <w:p w14:paraId="1E13CF10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Performance management through the return of the ILR and funding claims by specified dates to ensure the service is performing to contract and providing value for money.</w:t>
            </w:r>
          </w:p>
        </w:tc>
        <w:tc>
          <w:tcPr>
            <w:tcW w:w="1418" w:type="dxa"/>
          </w:tcPr>
          <w:p w14:paraId="78FB6875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</w:p>
          <w:p w14:paraId="5FE353ED" w14:textId="77777777" w:rsidR="00811E11" w:rsidRDefault="00811E11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Monthly</w:t>
            </w:r>
          </w:p>
        </w:tc>
      </w:tr>
      <w:tr w:rsidR="006A3622" w14:paraId="1E069B4D" w14:textId="77777777" w:rsidTr="002E4757">
        <w:tc>
          <w:tcPr>
            <w:tcW w:w="1809" w:type="dxa"/>
          </w:tcPr>
          <w:p w14:paraId="37C91507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Sub-contracting Audit </w:t>
            </w:r>
          </w:p>
          <w:p w14:paraId="383883A3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6B1ED2BD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Scrutiny</w:t>
            </w:r>
          </w:p>
        </w:tc>
        <w:tc>
          <w:tcPr>
            <w:tcW w:w="992" w:type="dxa"/>
          </w:tcPr>
          <w:p w14:paraId="1887844A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</w:t>
            </w:r>
          </w:p>
        </w:tc>
        <w:tc>
          <w:tcPr>
            <w:tcW w:w="4253" w:type="dxa"/>
          </w:tcPr>
          <w:p w14:paraId="21EAC674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full external audit of all our sub-contracting arrangements to ensure compliance with our Funding Agreement</w:t>
            </w:r>
          </w:p>
        </w:tc>
        <w:tc>
          <w:tcPr>
            <w:tcW w:w="1418" w:type="dxa"/>
          </w:tcPr>
          <w:p w14:paraId="46CC1320" w14:textId="77777777" w:rsidR="006A3622" w:rsidRDefault="006A362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Annual </w:t>
            </w:r>
          </w:p>
        </w:tc>
      </w:tr>
      <w:tr w:rsidR="00CD4A6A" w14:paraId="119FD618" w14:textId="77777777" w:rsidTr="002E4757">
        <w:tc>
          <w:tcPr>
            <w:tcW w:w="1809" w:type="dxa"/>
          </w:tcPr>
          <w:p w14:paraId="7E80A94B" w14:textId="77777777" w:rsidR="006A3622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CW&amp;C Performance Management Framework</w:t>
            </w:r>
          </w:p>
        </w:tc>
        <w:tc>
          <w:tcPr>
            <w:tcW w:w="1418" w:type="dxa"/>
          </w:tcPr>
          <w:p w14:paraId="28EB97A9" w14:textId="77777777" w:rsidR="00CD4A6A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Scrutiny </w:t>
            </w:r>
          </w:p>
        </w:tc>
        <w:tc>
          <w:tcPr>
            <w:tcW w:w="992" w:type="dxa"/>
          </w:tcPr>
          <w:p w14:paraId="7125FA25" w14:textId="77777777" w:rsidR="00CD4A6A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</w:t>
            </w:r>
          </w:p>
        </w:tc>
        <w:tc>
          <w:tcPr>
            <w:tcW w:w="4253" w:type="dxa"/>
          </w:tcPr>
          <w:p w14:paraId="58FA4FC8" w14:textId="77777777" w:rsidR="00CD4A6A" w:rsidRDefault="0074111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Service </w:t>
            </w:r>
            <w:r w:rsidR="0023445B">
              <w:rPr>
                <w:rFonts w:ascii="Arial" w:hAnsi="Arial" w:cs="Arial"/>
              </w:rPr>
              <w:t>Qualification Achievement Rates</w:t>
            </w:r>
          </w:p>
          <w:p w14:paraId="15D38CB1" w14:textId="77777777" w:rsidR="0023445B" w:rsidRDefault="0023445B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outcomes</w:t>
            </w:r>
          </w:p>
        </w:tc>
        <w:tc>
          <w:tcPr>
            <w:tcW w:w="1418" w:type="dxa"/>
          </w:tcPr>
          <w:p w14:paraId="6FC91E64" w14:textId="77777777" w:rsidR="00CD4A6A" w:rsidRDefault="0023445B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Quarterly</w:t>
            </w:r>
          </w:p>
        </w:tc>
      </w:tr>
      <w:tr w:rsidR="00C47FEA" w14:paraId="561E1089" w14:textId="77777777" w:rsidTr="002E4757">
        <w:tc>
          <w:tcPr>
            <w:tcW w:w="1809" w:type="dxa"/>
          </w:tcPr>
          <w:p w14:paraId="3BE5229F" w14:textId="77777777" w:rsidR="00C47FEA" w:rsidRDefault="00C47FEA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Place Strategy Scrutiny Panel</w:t>
            </w:r>
          </w:p>
        </w:tc>
        <w:tc>
          <w:tcPr>
            <w:tcW w:w="1418" w:type="dxa"/>
          </w:tcPr>
          <w:p w14:paraId="606E07AD" w14:textId="77777777" w:rsidR="00C47FEA" w:rsidRDefault="00C47FEA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Scrutiny</w:t>
            </w:r>
          </w:p>
        </w:tc>
        <w:tc>
          <w:tcPr>
            <w:tcW w:w="992" w:type="dxa"/>
          </w:tcPr>
          <w:p w14:paraId="7829507C" w14:textId="77777777" w:rsidR="00C47FEA" w:rsidRDefault="00C47FEA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</w:t>
            </w:r>
          </w:p>
        </w:tc>
        <w:tc>
          <w:tcPr>
            <w:tcW w:w="4253" w:type="dxa"/>
          </w:tcPr>
          <w:p w14:paraId="6401A0AD" w14:textId="77777777" w:rsidR="00C47FEA" w:rsidRDefault="00FC325F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Changes to service delivery, changes in data performance, Ofsted performance  </w:t>
            </w:r>
          </w:p>
        </w:tc>
        <w:tc>
          <w:tcPr>
            <w:tcW w:w="1418" w:type="dxa"/>
          </w:tcPr>
          <w:p w14:paraId="2D7E01F6" w14:textId="77777777" w:rsidR="00C47FEA" w:rsidRDefault="00FC325F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Called in as required</w:t>
            </w:r>
          </w:p>
        </w:tc>
      </w:tr>
      <w:tr w:rsidR="00741112" w14:paraId="0CC2876A" w14:textId="77777777" w:rsidTr="002E4757">
        <w:tc>
          <w:tcPr>
            <w:tcW w:w="1809" w:type="dxa"/>
          </w:tcPr>
          <w:p w14:paraId="5A6D2D43" w14:textId="77777777" w:rsidR="00741112" w:rsidRDefault="0074111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Cheshire and Merseyside Adult Education Partnership</w:t>
            </w:r>
          </w:p>
        </w:tc>
        <w:tc>
          <w:tcPr>
            <w:tcW w:w="1418" w:type="dxa"/>
          </w:tcPr>
          <w:p w14:paraId="296E46D9" w14:textId="77777777" w:rsidR="00741112" w:rsidRDefault="00741112" w:rsidP="00D972AB">
            <w:pPr>
              <w:spacing w:before="120" w:after="60"/>
              <w:rPr>
                <w:rFonts w:ascii="Arial" w:hAnsi="Arial" w:cs="Arial"/>
              </w:rPr>
            </w:pPr>
          </w:p>
          <w:p w14:paraId="06A0AEB4" w14:textId="77777777" w:rsidR="00741112" w:rsidRDefault="0074111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Peer Support</w:t>
            </w:r>
          </w:p>
        </w:tc>
        <w:tc>
          <w:tcPr>
            <w:tcW w:w="992" w:type="dxa"/>
          </w:tcPr>
          <w:p w14:paraId="5D5AE7E3" w14:textId="77777777" w:rsidR="00741112" w:rsidRDefault="00741112" w:rsidP="00D972AB">
            <w:pPr>
              <w:spacing w:before="120" w:after="60"/>
              <w:rPr>
                <w:rFonts w:ascii="Arial" w:hAnsi="Arial" w:cs="Arial"/>
              </w:rPr>
            </w:pPr>
          </w:p>
          <w:p w14:paraId="037EC7A9" w14:textId="77777777" w:rsidR="00741112" w:rsidRDefault="0074111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</w:t>
            </w:r>
          </w:p>
        </w:tc>
        <w:tc>
          <w:tcPr>
            <w:tcW w:w="4253" w:type="dxa"/>
          </w:tcPr>
          <w:p w14:paraId="31BE49DB" w14:textId="77777777" w:rsidR="00741112" w:rsidRDefault="0074111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Sharing of experience, good practice and benchmarking</w:t>
            </w:r>
          </w:p>
          <w:p w14:paraId="6C241785" w14:textId="77777777" w:rsidR="00741112" w:rsidRDefault="00741112" w:rsidP="00811E1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Peer moderation of Self Assessment report </w:t>
            </w:r>
          </w:p>
        </w:tc>
        <w:tc>
          <w:tcPr>
            <w:tcW w:w="1418" w:type="dxa"/>
          </w:tcPr>
          <w:p w14:paraId="3FA735AA" w14:textId="77777777" w:rsidR="00741112" w:rsidRDefault="00741112" w:rsidP="00D972AB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Bi-monthly</w:t>
            </w:r>
          </w:p>
        </w:tc>
      </w:tr>
      <w:tr w:rsidR="00741112" w14:paraId="411161C9" w14:textId="77777777" w:rsidTr="002E4757">
        <w:tc>
          <w:tcPr>
            <w:tcW w:w="1809" w:type="dxa"/>
          </w:tcPr>
          <w:p w14:paraId="1DD19A05" w14:textId="77777777" w:rsidR="00741112" w:rsidRDefault="00741112" w:rsidP="004C7F9B">
            <w:pPr>
              <w:rPr>
                <w:rFonts w:ascii="Arial" w:hAnsi="Arial" w:cs="Arial"/>
              </w:rPr>
            </w:pPr>
          </w:p>
          <w:p w14:paraId="0D0E6140" w14:textId="77777777" w:rsidR="00741112" w:rsidRDefault="00741112" w:rsidP="004C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LEAFEA Network </w:t>
            </w:r>
          </w:p>
        </w:tc>
        <w:tc>
          <w:tcPr>
            <w:tcW w:w="1418" w:type="dxa"/>
          </w:tcPr>
          <w:p w14:paraId="7BB586E6" w14:textId="77777777" w:rsidR="00741112" w:rsidRDefault="00741112" w:rsidP="004C7F9B">
            <w:pPr>
              <w:rPr>
                <w:rFonts w:ascii="Arial" w:hAnsi="Arial" w:cs="Arial"/>
              </w:rPr>
            </w:pPr>
          </w:p>
          <w:p w14:paraId="7E051DA9" w14:textId="77777777" w:rsidR="00741112" w:rsidRDefault="00741112" w:rsidP="004C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Peer Support</w:t>
            </w:r>
          </w:p>
        </w:tc>
        <w:tc>
          <w:tcPr>
            <w:tcW w:w="992" w:type="dxa"/>
          </w:tcPr>
          <w:p w14:paraId="254FE331" w14:textId="77777777" w:rsidR="00741112" w:rsidRDefault="00741112" w:rsidP="004C7F9B">
            <w:pPr>
              <w:rPr>
                <w:rFonts w:ascii="Arial" w:hAnsi="Arial" w:cs="Arial"/>
              </w:rPr>
            </w:pPr>
          </w:p>
          <w:p w14:paraId="04CB9FF4" w14:textId="77777777" w:rsidR="00741112" w:rsidRDefault="00741112" w:rsidP="004C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 </w:t>
            </w:r>
          </w:p>
        </w:tc>
        <w:tc>
          <w:tcPr>
            <w:tcW w:w="4253" w:type="dxa"/>
          </w:tcPr>
          <w:p w14:paraId="12C3FC41" w14:textId="77777777" w:rsidR="00741112" w:rsidRDefault="00741112" w:rsidP="00811E11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Sharing of experience and good practice </w:t>
            </w:r>
          </w:p>
        </w:tc>
        <w:tc>
          <w:tcPr>
            <w:tcW w:w="1418" w:type="dxa"/>
          </w:tcPr>
          <w:p w14:paraId="03B10E54" w14:textId="77777777" w:rsidR="00741112" w:rsidRDefault="00741112" w:rsidP="004C7F9B">
            <w:pPr>
              <w:rPr>
                <w:rFonts w:ascii="Arial" w:hAnsi="Arial" w:cs="Arial"/>
              </w:rPr>
            </w:pPr>
          </w:p>
          <w:p w14:paraId="3A7F4F48" w14:textId="77777777" w:rsidR="00741112" w:rsidRDefault="00741112" w:rsidP="004C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Quarterly</w:t>
            </w:r>
          </w:p>
        </w:tc>
      </w:tr>
      <w:tr w:rsidR="00741112" w14:paraId="7591F842" w14:textId="77777777" w:rsidTr="002E4757">
        <w:tc>
          <w:tcPr>
            <w:tcW w:w="1809" w:type="dxa"/>
          </w:tcPr>
          <w:p w14:paraId="52E133AF" w14:textId="77777777" w:rsidR="00741112" w:rsidRDefault="00741112" w:rsidP="004C7F9B">
            <w:pPr>
              <w:rPr>
                <w:rFonts w:ascii="Arial" w:hAnsi="Arial" w:cs="Arial"/>
              </w:rPr>
            </w:pPr>
          </w:p>
          <w:p w14:paraId="2488AE59" w14:textId="77777777" w:rsidR="00741112" w:rsidRDefault="00741112" w:rsidP="004C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Holex </w:t>
            </w:r>
            <w:r w:rsidR="006A3622">
              <w:rPr>
                <w:rFonts w:ascii="Arial" w:hAnsi="Arial" w:cs="Arial"/>
              </w:rPr>
              <w:t xml:space="preserve">Network </w:t>
            </w:r>
          </w:p>
        </w:tc>
        <w:tc>
          <w:tcPr>
            <w:tcW w:w="1418" w:type="dxa"/>
          </w:tcPr>
          <w:p w14:paraId="2A9543C8" w14:textId="77777777" w:rsidR="00741112" w:rsidRDefault="00741112" w:rsidP="004C7F9B">
            <w:pPr>
              <w:rPr>
                <w:rFonts w:ascii="Arial" w:hAnsi="Arial" w:cs="Arial"/>
              </w:rPr>
            </w:pPr>
          </w:p>
          <w:p w14:paraId="3B561304" w14:textId="77777777" w:rsidR="00741112" w:rsidRDefault="00741112" w:rsidP="004C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Peer support</w:t>
            </w:r>
          </w:p>
        </w:tc>
        <w:tc>
          <w:tcPr>
            <w:tcW w:w="992" w:type="dxa"/>
          </w:tcPr>
          <w:p w14:paraId="7024659B" w14:textId="77777777" w:rsidR="00741112" w:rsidRDefault="00741112" w:rsidP="004C7F9B">
            <w:pPr>
              <w:rPr>
                <w:rFonts w:ascii="Arial" w:hAnsi="Arial" w:cs="Arial"/>
              </w:rPr>
            </w:pPr>
          </w:p>
          <w:p w14:paraId="3F5ACD64" w14:textId="77777777" w:rsidR="00741112" w:rsidRDefault="00741112" w:rsidP="004C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</w:t>
            </w:r>
          </w:p>
        </w:tc>
        <w:tc>
          <w:tcPr>
            <w:tcW w:w="4253" w:type="dxa"/>
          </w:tcPr>
          <w:p w14:paraId="19864654" w14:textId="77777777" w:rsidR="00741112" w:rsidRDefault="00741112" w:rsidP="00811E11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Professional development</w:t>
            </w:r>
          </w:p>
          <w:p w14:paraId="4F44C58E" w14:textId="77777777" w:rsidR="00741112" w:rsidRDefault="00741112" w:rsidP="004C7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Sharing of experience and networking</w:t>
            </w:r>
          </w:p>
        </w:tc>
        <w:tc>
          <w:tcPr>
            <w:tcW w:w="1418" w:type="dxa"/>
          </w:tcPr>
          <w:p w14:paraId="1C5BA58A" w14:textId="77777777" w:rsidR="00741112" w:rsidRDefault="00741112" w:rsidP="004C7F9B">
            <w:pPr>
              <w:rPr>
                <w:rFonts w:ascii="Arial" w:hAnsi="Arial" w:cs="Arial"/>
              </w:rPr>
            </w:pPr>
          </w:p>
          <w:p w14:paraId="02EA6785" w14:textId="7E1D241C" w:rsidR="00741112" w:rsidRDefault="00811E11" w:rsidP="006A3622">
            <w:pPr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annual</w:t>
            </w:r>
            <w:r w:rsidR="00741112">
              <w:rPr>
                <w:rFonts w:ascii="Arial" w:hAnsi="Arial" w:cs="Arial"/>
              </w:rPr>
              <w:t xml:space="preserve"> conference</w:t>
            </w:r>
            <w:r>
              <w:rPr>
                <w:rFonts w:ascii="Arial" w:hAnsi="Arial" w:cs="Arial"/>
              </w:rPr>
              <w:t>s &amp; regular email</w:t>
            </w:r>
            <w:r w:rsidR="004046CD">
              <w:rPr>
                <w:rFonts w:ascii="Arial" w:hAnsi="Arial" w:cs="Arial"/>
              </w:rPr>
              <w:t xml:space="preserve"> updates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7BEDFCDA" w14:textId="77777777" w:rsidR="007048E9" w:rsidRPr="007048E9" w:rsidRDefault="007048E9" w:rsidP="004C7F9B">
      <w:pPr>
        <w:rPr>
          <w:rFonts w:ascii="Arial" w:hAnsi="Arial" w:cs="Arial"/>
        </w:rPr>
      </w:pPr>
    </w:p>
    <w:sectPr w:rsidR="007048E9" w:rsidRPr="007048E9" w:rsidSect="002E4757">
      <w:headerReference w:type="default" r:id="rId7"/>
      <w:footerReference w:type="default" r:id="rId8"/>
      <w:pgSz w:w="11906" w:h="16838"/>
      <w:pgMar w:top="1440" w:right="707" w:bottom="851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0411E" w14:textId="77777777" w:rsidR="00EB1FEF" w:rsidRDefault="00EB1FEF" w:rsidP="00EB1FEF">
      <w:pPr>
        <w:spacing w:after="0" w:line="240" w:lineRule="auto"/>
      </w:pPr>
      <w:r>
        <w:separator/>
      </w:r>
    </w:p>
  </w:endnote>
  <w:endnote w:type="continuationSeparator" w:id="0">
    <w:p w14:paraId="1B6C8CF7" w14:textId="77777777" w:rsidR="00EB1FEF" w:rsidRDefault="00EB1FEF" w:rsidP="00EB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0D57F" w14:textId="77777777" w:rsidR="00152002" w:rsidRDefault="00A2284F" w:rsidP="00A2284F">
    <w:pPr>
      <w:pStyle w:val="Footer"/>
      <w:tabs>
        <w:tab w:val="clear" w:pos="4513"/>
        <w:tab w:val="clear" w:pos="9026"/>
        <w:tab w:val="left" w:pos="5896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570AF8FE" wp14:editId="5AFF1119">
          <wp:simplePos x="0" y="0"/>
          <wp:positionH relativeFrom="column">
            <wp:posOffset>4831775</wp:posOffset>
          </wp:positionH>
          <wp:positionV relativeFrom="paragraph">
            <wp:posOffset>5969</wp:posOffset>
          </wp:positionV>
          <wp:extent cx="1465580" cy="439420"/>
          <wp:effectExtent l="0" t="0" r="1270" b="0"/>
          <wp:wrapNone/>
          <wp:docPr id="7" name="Picture 7" descr="C:\Users\Matt_Work\Downloads\05nCWAC_jpg_galle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_Work\Downloads\05nCWAC_jpg_galler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63FCA58" wp14:editId="584258C6">
          <wp:simplePos x="0" y="0"/>
          <wp:positionH relativeFrom="column">
            <wp:posOffset>2852420</wp:posOffset>
          </wp:positionH>
          <wp:positionV relativeFrom="paragraph">
            <wp:posOffset>-3175</wp:posOffset>
          </wp:positionV>
          <wp:extent cx="1800225" cy="446405"/>
          <wp:effectExtent l="0" t="0" r="9525" b="0"/>
          <wp:wrapNone/>
          <wp:docPr id="6" name="Picture 6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45496B9" wp14:editId="3C26F52C">
          <wp:simplePos x="0" y="0"/>
          <wp:positionH relativeFrom="column">
            <wp:posOffset>1715770</wp:posOffset>
          </wp:positionH>
          <wp:positionV relativeFrom="paragraph">
            <wp:posOffset>-3175</wp:posOffset>
          </wp:positionV>
          <wp:extent cx="556260" cy="500380"/>
          <wp:effectExtent l="0" t="0" r="0" b="0"/>
          <wp:wrapNone/>
          <wp:docPr id="5" name="Picture 5" descr="C:\Users\Matt_Work\Downloads\ESF14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tt_Work\Downloads\ESF1420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D987B24" wp14:editId="1DB8EBF9">
          <wp:extent cx="1082040" cy="504535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A3097" w14:textId="77777777" w:rsidR="00EB1FEF" w:rsidRDefault="00EB1FEF" w:rsidP="00EB1FEF">
      <w:pPr>
        <w:spacing w:after="0" w:line="240" w:lineRule="auto"/>
      </w:pPr>
      <w:r>
        <w:separator/>
      </w:r>
    </w:p>
  </w:footnote>
  <w:footnote w:type="continuationSeparator" w:id="0">
    <w:p w14:paraId="69D265A4" w14:textId="77777777" w:rsidR="00EB1FEF" w:rsidRDefault="00EB1FEF" w:rsidP="00EB1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43453" w14:textId="77777777" w:rsidR="00EB1FEF" w:rsidRDefault="00A2284F" w:rsidP="00EB1FEF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B6D238" wp14:editId="7CAB69E9">
          <wp:simplePos x="0" y="0"/>
          <wp:positionH relativeFrom="column">
            <wp:posOffset>3562865</wp:posOffset>
          </wp:positionH>
          <wp:positionV relativeFrom="paragraph">
            <wp:posOffset>-289464</wp:posOffset>
          </wp:positionV>
          <wp:extent cx="2922899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659FB"/>
    <w:multiLevelType w:val="hybridMultilevel"/>
    <w:tmpl w:val="7A32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37E0"/>
    <w:rsid w:val="00152002"/>
    <w:rsid w:val="0023445B"/>
    <w:rsid w:val="00253971"/>
    <w:rsid w:val="002721D0"/>
    <w:rsid w:val="002E4757"/>
    <w:rsid w:val="004046CD"/>
    <w:rsid w:val="004167A8"/>
    <w:rsid w:val="004953FB"/>
    <w:rsid w:val="004C7F9B"/>
    <w:rsid w:val="00612D75"/>
    <w:rsid w:val="006842F3"/>
    <w:rsid w:val="006A3622"/>
    <w:rsid w:val="007048E9"/>
    <w:rsid w:val="0073180D"/>
    <w:rsid w:val="00741112"/>
    <w:rsid w:val="00811E11"/>
    <w:rsid w:val="00821EC6"/>
    <w:rsid w:val="00971002"/>
    <w:rsid w:val="00A2284F"/>
    <w:rsid w:val="00BD40C6"/>
    <w:rsid w:val="00C47FEA"/>
    <w:rsid w:val="00CD4A6A"/>
    <w:rsid w:val="00D006CC"/>
    <w:rsid w:val="00D972AB"/>
    <w:rsid w:val="00DC4A17"/>
    <w:rsid w:val="00DF2CC2"/>
    <w:rsid w:val="00E137E0"/>
    <w:rsid w:val="00EB1FEF"/>
    <w:rsid w:val="00F91E32"/>
    <w:rsid w:val="00FC188D"/>
    <w:rsid w:val="00FC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9DC183B"/>
  <w15:docId w15:val="{AD5A8D52-3737-4B59-8028-A1A1CD9D9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E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FEF"/>
  </w:style>
  <w:style w:type="paragraph" w:styleId="Footer">
    <w:name w:val="footer"/>
    <w:basedOn w:val="Normal"/>
    <w:link w:val="Foot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FEF"/>
  </w:style>
  <w:style w:type="paragraph" w:styleId="BalloonText">
    <w:name w:val="Balloon Text"/>
    <w:basedOn w:val="Normal"/>
    <w:link w:val="BalloonTextChar"/>
    <w:uiPriority w:val="99"/>
    <w:semiHidden/>
    <w:unhideWhenUsed/>
    <w:rsid w:val="00EB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F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4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Matt_Work</dc:creator>
  <cp:lastModifiedBy>LATHAM, Clare</cp:lastModifiedBy>
  <cp:revision>4</cp:revision>
  <dcterms:created xsi:type="dcterms:W3CDTF">2020-08-14T14:49:00Z</dcterms:created>
  <dcterms:modified xsi:type="dcterms:W3CDTF">2021-01-25T16:18:00Z</dcterms:modified>
</cp:coreProperties>
</file>