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C4F5" w14:textId="5F5F8FEF" w:rsidR="00AF3B4F" w:rsidRDefault="00445ABC">
      <w:r w:rsidRPr="00445ABC">
        <w:rPr>
          <w:b/>
          <w:bCs/>
          <w:sz w:val="32"/>
          <w:szCs w:val="32"/>
          <w:lang w:val="en-US"/>
        </w:rPr>
        <w:t>BRITISH VALUES</w:t>
      </w:r>
      <w:r>
        <w:rPr>
          <w:lang w:val="en-US"/>
        </w:rPr>
        <w:t xml:space="preserve"> - </w:t>
      </w:r>
      <w:r w:rsidRPr="00445ABC">
        <w:rPr>
          <w:sz w:val="24"/>
          <w:szCs w:val="24"/>
          <w:lang w:val="en-US"/>
        </w:rPr>
        <w:t>What are they?</w:t>
      </w: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5"/>
        <w:gridCol w:w="1316"/>
        <w:gridCol w:w="2292"/>
        <w:gridCol w:w="9719"/>
      </w:tblGrid>
      <w:tr w:rsidR="00445ABC" w:rsidRPr="00445ABC" w14:paraId="361816D3" w14:textId="77777777" w:rsidTr="00445ABC">
        <w:trPr>
          <w:trHeight w:val="456"/>
        </w:trPr>
        <w:tc>
          <w:tcPr>
            <w:tcW w:w="18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A38B" w14:textId="77777777" w:rsidR="00445ABC" w:rsidRPr="00445ABC" w:rsidRDefault="00445ABC" w:rsidP="00445ABC">
            <w:pPr>
              <w:rPr>
                <w:color w:val="FFFFFF" w:themeColor="background1"/>
                <w:sz w:val="28"/>
                <w:szCs w:val="28"/>
              </w:rPr>
            </w:pPr>
            <w:r w:rsidRPr="00445ABC">
              <w:rPr>
                <w:b/>
                <w:bCs/>
                <w:color w:val="FFFFFF" w:themeColor="background1"/>
                <w:sz w:val="28"/>
                <w:szCs w:val="28"/>
              </w:rPr>
              <w:t>British Values</w:t>
            </w: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A1BCD0F" w14:textId="77777777" w:rsidR="00445ABC" w:rsidRPr="00445ABC" w:rsidRDefault="00445ABC" w:rsidP="00445ABC">
            <w:pPr>
              <w:rPr>
                <w:color w:val="FFFFFF" w:themeColor="background1"/>
                <w:sz w:val="28"/>
                <w:szCs w:val="28"/>
              </w:rPr>
            </w:pPr>
            <w:r w:rsidRPr="00445ABC">
              <w:rPr>
                <w:b/>
                <w:bCs/>
                <w:color w:val="FFFFFF" w:themeColor="background1"/>
                <w:sz w:val="28"/>
                <w:szCs w:val="28"/>
              </w:rPr>
              <w:t>Definition</w:t>
            </w:r>
          </w:p>
        </w:tc>
        <w:tc>
          <w:tcPr>
            <w:tcW w:w="9782" w:type="dxa"/>
            <w:tcBorders>
              <w:top w:val="single" w:sz="12" w:space="0" w:color="4472C4" w:themeColor="accent1"/>
              <w:left w:val="single" w:sz="8" w:space="0" w:color="FFFFFF"/>
              <w:bottom w:val="single" w:sz="24" w:space="0" w:color="FFFFFF"/>
              <w:right w:val="single" w:sz="12" w:space="0" w:color="4472C4" w:themeColor="accent1"/>
            </w:tcBorders>
            <w:shd w:val="clear" w:color="auto" w:fill="4472C4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7968FD2" w14:textId="77777777" w:rsidR="00445ABC" w:rsidRPr="00445ABC" w:rsidRDefault="00445ABC" w:rsidP="00445ABC">
            <w:pPr>
              <w:rPr>
                <w:color w:val="FFFFFF" w:themeColor="background1"/>
                <w:sz w:val="28"/>
                <w:szCs w:val="28"/>
              </w:rPr>
            </w:pPr>
            <w:r w:rsidRPr="00445ABC">
              <w:rPr>
                <w:b/>
                <w:bCs/>
                <w:color w:val="FFFFFF" w:themeColor="background1"/>
                <w:sz w:val="28"/>
                <w:szCs w:val="28"/>
              </w:rPr>
              <w:t>How to promote and apply the values</w:t>
            </w:r>
          </w:p>
        </w:tc>
      </w:tr>
      <w:tr w:rsidR="00445ABC" w:rsidRPr="00445ABC" w14:paraId="6CEB95A2" w14:textId="77777777" w:rsidTr="00445ABC">
        <w:trPr>
          <w:trHeight w:val="1580"/>
        </w:trPr>
        <w:tc>
          <w:tcPr>
            <w:tcW w:w="557" w:type="dxa"/>
            <w:tcBorders>
              <w:top w:val="single" w:sz="24" w:space="0" w:color="FFFFFF"/>
              <w:left w:val="single" w:sz="12" w:space="0" w:color="4472C4" w:themeColor="accent1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6495" w14:textId="77777777" w:rsidR="00445ABC" w:rsidRPr="00445ABC" w:rsidRDefault="00445ABC" w:rsidP="00445AB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45ABC">
              <w:rPr>
                <w:b/>
                <w:bCs/>
                <w:sz w:val="32"/>
                <w:szCs w:val="32"/>
                <w:u w:val="single"/>
              </w:rPr>
              <w:t>M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C8F905B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  <w:u w:val="single"/>
              </w:rPr>
              <w:t>M</w:t>
            </w:r>
            <w:r w:rsidRPr="00445ABC">
              <w:rPr>
                <w:sz w:val="24"/>
                <w:szCs w:val="24"/>
              </w:rPr>
              <w:t>utual respect and tolerance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AA1BFEF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Equality and fairness for all regardless of their background or religious beliefs</w:t>
            </w:r>
          </w:p>
        </w:tc>
        <w:tc>
          <w:tcPr>
            <w:tcW w:w="9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12" w:space="0" w:color="4472C4" w:themeColor="accent1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5A4D1B99" w14:textId="77777777" w:rsidR="00445ABC" w:rsidRPr="00445ABC" w:rsidRDefault="00445ABC" w:rsidP="00445ABC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Engage in activities and events such as Black History Month, International Women’s Day, etc</w:t>
            </w:r>
          </w:p>
          <w:p w14:paraId="5B28AC60" w14:textId="77777777" w:rsidR="00445ABC" w:rsidRPr="00445ABC" w:rsidRDefault="00445ABC" w:rsidP="00445ABC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Have an open minded and liberal attitude to those whose faith and beliefs may defer from your own</w:t>
            </w:r>
          </w:p>
          <w:p w14:paraId="4269B904" w14:textId="77777777" w:rsidR="00445ABC" w:rsidRPr="00445ABC" w:rsidRDefault="00445ABC" w:rsidP="00445ABC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Show respect for an individual’s dignity</w:t>
            </w:r>
          </w:p>
        </w:tc>
      </w:tr>
      <w:tr w:rsidR="00445ABC" w:rsidRPr="00445ABC" w14:paraId="240B2017" w14:textId="77777777" w:rsidTr="00445ABC">
        <w:trPr>
          <w:trHeight w:val="1942"/>
        </w:trPr>
        <w:tc>
          <w:tcPr>
            <w:tcW w:w="557" w:type="dxa"/>
            <w:tcBorders>
              <w:top w:val="single" w:sz="8" w:space="0" w:color="FFFFFF"/>
              <w:left w:val="single" w:sz="12" w:space="0" w:color="4472C4" w:themeColor="accent1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8571F" w14:textId="77777777" w:rsidR="00445ABC" w:rsidRPr="00445ABC" w:rsidRDefault="00445ABC" w:rsidP="00445AB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45ABC">
              <w:rPr>
                <w:b/>
                <w:bCs/>
                <w:sz w:val="32"/>
                <w:szCs w:val="32"/>
                <w:u w:val="single"/>
              </w:rPr>
              <w:t>I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A931010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  <w:u w:val="single"/>
              </w:rPr>
              <w:t>I</w:t>
            </w:r>
            <w:r w:rsidRPr="00445ABC">
              <w:rPr>
                <w:sz w:val="24"/>
                <w:szCs w:val="24"/>
              </w:rPr>
              <w:t>ndividual Liberty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6DBFA73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 xml:space="preserve">Freedom, for example the right to believe and express oneself in a manner of one’s own choosing within the law </w:t>
            </w:r>
          </w:p>
        </w:tc>
        <w:tc>
          <w:tcPr>
            <w:tcW w:w="9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4472C4" w:themeColor="accent1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023CFF1" w14:textId="77777777" w:rsidR="00445ABC" w:rsidRPr="00445ABC" w:rsidRDefault="00445ABC" w:rsidP="00445AB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Make your own decision about the programme you would like to study</w:t>
            </w:r>
          </w:p>
          <w:p w14:paraId="48ED12F0" w14:textId="77777777" w:rsidR="00445ABC" w:rsidRPr="00445ABC" w:rsidRDefault="00445ABC" w:rsidP="00445AB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Raise understanding and tackle prejudice so all are treated with respect and in line with the Equality duty</w:t>
            </w:r>
          </w:p>
          <w:p w14:paraId="49FC587B" w14:textId="77777777" w:rsidR="00445ABC" w:rsidRPr="00445ABC" w:rsidRDefault="00445ABC" w:rsidP="00445AB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Promote benefits of diversity</w:t>
            </w:r>
          </w:p>
          <w:p w14:paraId="70DB319C" w14:textId="77777777" w:rsidR="00445ABC" w:rsidRPr="00445ABC" w:rsidRDefault="00445ABC" w:rsidP="00445AB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Celebrate the individuality of your peers and staff</w:t>
            </w:r>
          </w:p>
        </w:tc>
      </w:tr>
      <w:tr w:rsidR="00445ABC" w:rsidRPr="00445ABC" w14:paraId="6D0CA9AE" w14:textId="77777777" w:rsidTr="00445ABC">
        <w:trPr>
          <w:trHeight w:val="763"/>
        </w:trPr>
        <w:tc>
          <w:tcPr>
            <w:tcW w:w="557" w:type="dxa"/>
            <w:tcBorders>
              <w:top w:val="single" w:sz="8" w:space="0" w:color="FFFFFF"/>
              <w:left w:val="single" w:sz="12" w:space="0" w:color="4472C4" w:themeColor="accent1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D3EB" w14:textId="77777777" w:rsidR="00445ABC" w:rsidRPr="00445ABC" w:rsidRDefault="00445ABC" w:rsidP="00445AB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45ABC">
              <w:rPr>
                <w:b/>
                <w:bCs/>
                <w:sz w:val="32"/>
                <w:szCs w:val="32"/>
                <w:u w:val="single"/>
              </w:rPr>
              <w:t>L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B00B5BD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 xml:space="preserve">The rule of </w:t>
            </w:r>
            <w:r w:rsidRPr="00445ABC">
              <w:rPr>
                <w:sz w:val="24"/>
                <w:szCs w:val="24"/>
                <w:u w:val="single"/>
              </w:rPr>
              <w:t>L</w:t>
            </w:r>
            <w:r w:rsidRPr="00445ABC">
              <w:rPr>
                <w:sz w:val="24"/>
                <w:szCs w:val="24"/>
              </w:rPr>
              <w:t>aw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548E58F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Laws protect everyone, no-one is above the law</w:t>
            </w:r>
          </w:p>
        </w:tc>
        <w:tc>
          <w:tcPr>
            <w:tcW w:w="9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4472C4" w:themeColor="accent1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89B66E1" w14:textId="77777777" w:rsidR="00445ABC" w:rsidRPr="00445ABC" w:rsidRDefault="00445ABC" w:rsidP="00445ABC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Abide to group rules and the Learner Code of Conduct</w:t>
            </w:r>
          </w:p>
          <w:p w14:paraId="7CC6ADF6" w14:textId="4DE7922E" w:rsidR="00445ABC" w:rsidRPr="00445ABC" w:rsidRDefault="006B4561" w:rsidP="00445ABC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F09D0">
              <w:rPr>
                <w:sz w:val="24"/>
                <w:szCs w:val="24"/>
              </w:rPr>
              <w:t>o not break the law</w:t>
            </w:r>
            <w:r>
              <w:rPr>
                <w:sz w:val="24"/>
                <w:szCs w:val="24"/>
              </w:rPr>
              <w:t xml:space="preserve"> – The laws are put in place to help us live, study and work in a happy, </w:t>
            </w:r>
            <w:r w:rsidR="00CE2ED6">
              <w:rPr>
                <w:sz w:val="24"/>
                <w:szCs w:val="24"/>
              </w:rPr>
              <w:t>safe</w:t>
            </w:r>
            <w:r>
              <w:rPr>
                <w:sz w:val="24"/>
                <w:szCs w:val="24"/>
              </w:rPr>
              <w:t xml:space="preserve"> and secure environment</w:t>
            </w:r>
          </w:p>
        </w:tc>
      </w:tr>
      <w:tr w:rsidR="00445ABC" w:rsidRPr="00445ABC" w14:paraId="268B7390" w14:textId="77777777" w:rsidTr="00445ABC">
        <w:trPr>
          <w:trHeight w:val="1342"/>
        </w:trPr>
        <w:tc>
          <w:tcPr>
            <w:tcW w:w="557" w:type="dxa"/>
            <w:tcBorders>
              <w:top w:val="single" w:sz="8" w:space="0" w:color="FFFFFF"/>
              <w:left w:val="single" w:sz="12" w:space="0" w:color="4472C4" w:themeColor="accent1"/>
              <w:bottom w:val="single" w:sz="12" w:space="0" w:color="4472C4" w:themeColor="accent1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66708" w14:textId="77777777" w:rsidR="00445ABC" w:rsidRPr="00445ABC" w:rsidRDefault="00445ABC" w:rsidP="00445AB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45ABC">
              <w:rPr>
                <w:b/>
                <w:bCs/>
                <w:sz w:val="32"/>
                <w:szCs w:val="32"/>
                <w:u w:val="single"/>
              </w:rPr>
              <w:t>D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12" w:space="0" w:color="4472C4" w:themeColor="accent1"/>
              <w:right w:val="single" w:sz="8" w:space="0" w:color="FFFFFF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513B6A42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  <w:u w:val="single"/>
              </w:rPr>
              <w:t>D</w:t>
            </w:r>
            <w:r w:rsidRPr="00445ABC">
              <w:rPr>
                <w:sz w:val="24"/>
                <w:szCs w:val="24"/>
              </w:rPr>
              <w:t>emocracy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12" w:space="0" w:color="4472C4" w:themeColor="accent1"/>
              <w:right w:val="single" w:sz="8" w:space="0" w:color="FFFFFF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F684356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People power - freedom to express opinions and a willingness to listen to other views</w:t>
            </w:r>
          </w:p>
        </w:tc>
        <w:tc>
          <w:tcPr>
            <w:tcW w:w="9782" w:type="dxa"/>
            <w:tcBorders>
              <w:top w:val="single" w:sz="8" w:space="0" w:color="FFFFFF"/>
              <w:left w:val="single" w:sz="8" w:space="0" w:color="FFFFFF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DEC2086" w14:textId="77777777" w:rsidR="00445ABC" w:rsidRPr="00445ABC" w:rsidRDefault="00445ABC" w:rsidP="00445ABC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Express your opinion during group discussions and activities</w:t>
            </w:r>
          </w:p>
          <w:p w14:paraId="36A865E9" w14:textId="77777777" w:rsidR="00445ABC" w:rsidRPr="00445ABC" w:rsidRDefault="00445ABC" w:rsidP="00445ABC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 xml:space="preserve">Have your view on what you think works best for you  </w:t>
            </w:r>
          </w:p>
          <w:p w14:paraId="755A5C14" w14:textId="77777777" w:rsidR="00445ABC" w:rsidRPr="00445ABC" w:rsidRDefault="00445ABC" w:rsidP="00445ABC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Provide honest feedback about your learning experience</w:t>
            </w:r>
          </w:p>
        </w:tc>
      </w:tr>
    </w:tbl>
    <w:p w14:paraId="6FA59411" w14:textId="146CE9E1" w:rsidR="00445ABC" w:rsidRDefault="00445ABC"/>
    <w:p w14:paraId="315529EA" w14:textId="10D1B370" w:rsidR="00445ABC" w:rsidRDefault="00445ABC">
      <w:r w:rsidRPr="00445ABC">
        <w:rPr>
          <w:noProof/>
        </w:rPr>
        <w:lastRenderedPageBreak/>
        <w:drawing>
          <wp:inline distT="0" distB="0" distL="0" distR="0" wp14:anchorId="226C2B8B" wp14:editId="79FCF07A">
            <wp:extent cx="8858250" cy="5327650"/>
            <wp:effectExtent l="19050" t="19050" r="19050" b="2540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1DDB2CA-57F4-4D3B-9AC8-D02B7E36A3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1DDB2CA-57F4-4D3B-9AC8-D02B7E36A3C1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44" cy="53283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7DD8F60" w14:textId="77A26E08" w:rsidR="002F7F04" w:rsidRPr="002F7F04" w:rsidRDefault="00CE2ED6">
      <w:pPr>
        <w:rPr>
          <w:sz w:val="28"/>
          <w:szCs w:val="28"/>
        </w:rPr>
      </w:pPr>
      <w:hyperlink r:id="rId8" w:history="1">
        <w:r w:rsidR="002F7F04" w:rsidRPr="002F7F04">
          <w:rPr>
            <w:rStyle w:val="Hyperlink"/>
            <w:sz w:val="28"/>
            <w:szCs w:val="28"/>
          </w:rPr>
          <w:t>www.gov.uk/ACT</w:t>
        </w:r>
      </w:hyperlink>
    </w:p>
    <w:sectPr w:rsidR="002F7F04" w:rsidRPr="002F7F04" w:rsidSect="00445A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BCE3" w14:textId="77777777" w:rsidR="00445ABC" w:rsidRDefault="00445ABC" w:rsidP="00445ABC">
      <w:pPr>
        <w:spacing w:after="0" w:line="240" w:lineRule="auto"/>
      </w:pPr>
      <w:r>
        <w:separator/>
      </w:r>
    </w:p>
  </w:endnote>
  <w:endnote w:type="continuationSeparator" w:id="0">
    <w:p w14:paraId="26C96C87" w14:textId="77777777" w:rsidR="00445ABC" w:rsidRDefault="00445ABC" w:rsidP="0044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EA45" w14:textId="77777777" w:rsidR="00445ABC" w:rsidRDefault="00445ABC" w:rsidP="00445ABC">
      <w:pPr>
        <w:spacing w:after="0" w:line="240" w:lineRule="auto"/>
      </w:pPr>
      <w:r>
        <w:separator/>
      </w:r>
    </w:p>
  </w:footnote>
  <w:footnote w:type="continuationSeparator" w:id="0">
    <w:p w14:paraId="6A3F524B" w14:textId="77777777" w:rsidR="00445ABC" w:rsidRDefault="00445ABC" w:rsidP="0044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E1CEC"/>
    <w:multiLevelType w:val="hybridMultilevel"/>
    <w:tmpl w:val="6D3AC6E0"/>
    <w:lvl w:ilvl="0" w:tplc="F51E3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2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C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E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8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C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4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2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360895"/>
    <w:multiLevelType w:val="hybridMultilevel"/>
    <w:tmpl w:val="FC24956E"/>
    <w:lvl w:ilvl="0" w:tplc="02E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0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CE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2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6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CA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B1470A"/>
    <w:multiLevelType w:val="hybridMultilevel"/>
    <w:tmpl w:val="03C05EDC"/>
    <w:lvl w:ilvl="0" w:tplc="A240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8A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67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26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C5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8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6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C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F77A4D"/>
    <w:multiLevelType w:val="hybridMultilevel"/>
    <w:tmpl w:val="65E6968A"/>
    <w:lvl w:ilvl="0" w:tplc="A458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1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22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4F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C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AB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88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BC"/>
    <w:rsid w:val="002F7F04"/>
    <w:rsid w:val="00445ABC"/>
    <w:rsid w:val="006B4561"/>
    <w:rsid w:val="006F09D0"/>
    <w:rsid w:val="00AC31F8"/>
    <w:rsid w:val="00AF3B4F"/>
    <w:rsid w:val="00C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C487"/>
  <w15:chartTrackingRefBased/>
  <w15:docId w15:val="{6B11FED3-1823-4E32-838E-CE3D2D89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BC"/>
  </w:style>
  <w:style w:type="paragraph" w:styleId="Footer">
    <w:name w:val="footer"/>
    <w:basedOn w:val="Normal"/>
    <w:link w:val="FooterChar"/>
    <w:uiPriority w:val="99"/>
    <w:unhideWhenUsed/>
    <w:rsid w:val="0044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BC"/>
  </w:style>
  <w:style w:type="character" w:styleId="Hyperlink">
    <w:name w:val="Hyperlink"/>
    <w:basedOn w:val="DefaultParagraphFont"/>
    <w:uiPriority w:val="99"/>
    <w:unhideWhenUsed/>
    <w:rsid w:val="002F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8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7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4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5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0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8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7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XHETANI, Amta</dc:creator>
  <cp:keywords/>
  <dc:description/>
  <cp:lastModifiedBy>XHETANI, Amta</cp:lastModifiedBy>
  <cp:revision>4</cp:revision>
  <dcterms:created xsi:type="dcterms:W3CDTF">2021-08-02T14:16:00Z</dcterms:created>
  <dcterms:modified xsi:type="dcterms:W3CDTF">2021-08-16T12:31:00Z</dcterms:modified>
</cp:coreProperties>
</file>