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E1CB8" w14:textId="77777777" w:rsidR="006078F0" w:rsidRDefault="006078F0" w:rsidP="00F24160">
      <w:pPr>
        <w:spacing w:after="0" w:line="240" w:lineRule="auto"/>
        <w:jc w:val="center"/>
        <w:rPr>
          <w:rFonts w:ascii="Arial" w:hAnsi="Arial" w:cs="Arial"/>
          <w:b/>
          <w:sz w:val="24"/>
          <w:szCs w:val="24"/>
        </w:rPr>
      </w:pPr>
      <w:r w:rsidRPr="006078F0">
        <w:rPr>
          <w:rFonts w:ascii="Arial" w:hAnsi="Arial" w:cs="Arial"/>
          <w:b/>
          <w:sz w:val="24"/>
          <w:szCs w:val="24"/>
        </w:rPr>
        <w:t>Cheshire West and Chester</w:t>
      </w:r>
      <w:r>
        <w:rPr>
          <w:rFonts w:ascii="Arial" w:hAnsi="Arial" w:cs="Arial"/>
          <w:b/>
          <w:sz w:val="24"/>
          <w:szCs w:val="24"/>
        </w:rPr>
        <w:t xml:space="preserve"> Council</w:t>
      </w:r>
    </w:p>
    <w:p w14:paraId="66A07E02" w14:textId="77777777" w:rsidR="00ED5DB2" w:rsidRPr="00936C77" w:rsidRDefault="00197403" w:rsidP="00F24160">
      <w:pPr>
        <w:spacing w:after="0" w:line="240" w:lineRule="auto"/>
        <w:jc w:val="center"/>
        <w:rPr>
          <w:rFonts w:ascii="Arial" w:hAnsi="Arial" w:cs="Arial"/>
          <w:b/>
          <w:sz w:val="24"/>
          <w:szCs w:val="24"/>
        </w:rPr>
      </w:pPr>
      <w:r w:rsidRPr="00936C77">
        <w:rPr>
          <w:rFonts w:ascii="Arial" w:hAnsi="Arial" w:cs="Arial"/>
          <w:b/>
          <w:sz w:val="24"/>
          <w:szCs w:val="24"/>
        </w:rPr>
        <w:t>Supply Chain Fee Policy 201</w:t>
      </w:r>
      <w:r w:rsidR="007979D0">
        <w:rPr>
          <w:rFonts w:ascii="Arial" w:hAnsi="Arial" w:cs="Arial"/>
          <w:b/>
          <w:sz w:val="24"/>
          <w:szCs w:val="24"/>
        </w:rPr>
        <w:t>9</w:t>
      </w:r>
      <w:r w:rsidRPr="00936C77">
        <w:rPr>
          <w:rFonts w:ascii="Arial" w:hAnsi="Arial" w:cs="Arial"/>
          <w:b/>
          <w:sz w:val="24"/>
          <w:szCs w:val="24"/>
        </w:rPr>
        <w:t>/</w:t>
      </w:r>
      <w:r w:rsidR="007979D0">
        <w:rPr>
          <w:rFonts w:ascii="Arial" w:hAnsi="Arial" w:cs="Arial"/>
          <w:b/>
          <w:sz w:val="24"/>
          <w:szCs w:val="24"/>
        </w:rPr>
        <w:t>20</w:t>
      </w:r>
      <w:r w:rsidR="00ED5DB2" w:rsidRPr="00936C77">
        <w:rPr>
          <w:rFonts w:ascii="Arial" w:hAnsi="Arial" w:cs="Arial"/>
          <w:b/>
          <w:sz w:val="24"/>
          <w:szCs w:val="24"/>
        </w:rPr>
        <w:t xml:space="preserve"> </w:t>
      </w:r>
      <w:r w:rsidR="000738F2" w:rsidRPr="00936C77">
        <w:rPr>
          <w:rFonts w:ascii="Arial" w:hAnsi="Arial" w:cs="Arial"/>
          <w:b/>
          <w:sz w:val="24"/>
          <w:szCs w:val="24"/>
        </w:rPr>
        <w:t xml:space="preserve"> </w:t>
      </w:r>
    </w:p>
    <w:p w14:paraId="360EF149" w14:textId="77777777" w:rsidR="00F24160" w:rsidRDefault="00F24160" w:rsidP="00F24160">
      <w:pPr>
        <w:spacing w:after="0" w:line="240" w:lineRule="auto"/>
        <w:jc w:val="center"/>
        <w:rPr>
          <w:rFonts w:ascii="Arial" w:hAnsi="Arial" w:cs="Arial"/>
          <w:sz w:val="24"/>
          <w:szCs w:val="24"/>
        </w:rPr>
      </w:pPr>
    </w:p>
    <w:p w14:paraId="764B6032" w14:textId="77777777" w:rsidR="00F24160" w:rsidRPr="00936C77" w:rsidRDefault="00F24160" w:rsidP="00F24160">
      <w:pPr>
        <w:spacing w:after="0" w:line="240" w:lineRule="auto"/>
        <w:jc w:val="center"/>
        <w:rPr>
          <w:rFonts w:ascii="Arial" w:hAnsi="Arial" w:cs="Arial"/>
          <w:sz w:val="24"/>
          <w:szCs w:val="24"/>
        </w:rPr>
      </w:pPr>
    </w:p>
    <w:p w14:paraId="44B666D5" w14:textId="77777777" w:rsidR="009F018D" w:rsidRPr="00F325D2" w:rsidRDefault="008304A4" w:rsidP="00B4753B">
      <w:pPr>
        <w:pStyle w:val="ListParagraph"/>
        <w:numPr>
          <w:ilvl w:val="0"/>
          <w:numId w:val="5"/>
        </w:numPr>
        <w:spacing w:line="360" w:lineRule="auto"/>
        <w:rPr>
          <w:rFonts w:ascii="Arial" w:hAnsi="Arial" w:cs="Arial"/>
          <w:b/>
          <w:sz w:val="24"/>
          <w:szCs w:val="24"/>
        </w:rPr>
      </w:pPr>
      <w:r w:rsidRPr="00F325D2">
        <w:rPr>
          <w:rFonts w:ascii="Arial" w:hAnsi="Arial" w:cs="Arial"/>
          <w:b/>
          <w:sz w:val="24"/>
          <w:szCs w:val="24"/>
        </w:rPr>
        <w:t>Policy Statement</w:t>
      </w:r>
    </w:p>
    <w:p w14:paraId="2493DF35" w14:textId="77777777" w:rsidR="00ED5DB2" w:rsidRDefault="00ED5DB2" w:rsidP="00936C77">
      <w:pPr>
        <w:pStyle w:val="NormalWeb"/>
        <w:shd w:val="clear" w:color="auto" w:fill="FFFFFF"/>
        <w:rPr>
          <w:rFonts w:ascii="Arial" w:hAnsi="Arial" w:cs="Arial"/>
        </w:rPr>
      </w:pPr>
      <w:r w:rsidRPr="00D6447A">
        <w:rPr>
          <w:rFonts w:ascii="Arial" w:hAnsi="Arial" w:cs="Arial"/>
        </w:rPr>
        <w:t xml:space="preserve">Cheshire West and Chester </w:t>
      </w:r>
      <w:r w:rsidR="006078F0">
        <w:rPr>
          <w:rFonts w:ascii="Arial" w:hAnsi="Arial" w:cs="Arial"/>
        </w:rPr>
        <w:t>Council</w:t>
      </w:r>
      <w:r w:rsidRPr="00D6447A">
        <w:rPr>
          <w:rFonts w:ascii="Arial" w:hAnsi="Arial" w:cs="Arial"/>
        </w:rPr>
        <w:t xml:space="preserve"> </w:t>
      </w:r>
      <w:r w:rsidR="006078F0">
        <w:rPr>
          <w:rFonts w:ascii="Arial" w:hAnsi="Arial" w:cs="Arial"/>
        </w:rPr>
        <w:t>(</w:t>
      </w:r>
      <w:r w:rsidR="007D1482">
        <w:rPr>
          <w:rFonts w:ascii="Arial" w:hAnsi="Arial" w:cs="Arial"/>
        </w:rPr>
        <w:t>CW&amp;C</w:t>
      </w:r>
      <w:r w:rsidR="006078F0">
        <w:rPr>
          <w:rFonts w:ascii="Arial" w:hAnsi="Arial" w:cs="Arial"/>
        </w:rPr>
        <w:t xml:space="preserve">) </w:t>
      </w:r>
      <w:r w:rsidR="00E600B6" w:rsidRPr="00D6447A">
        <w:rPr>
          <w:rFonts w:ascii="Arial" w:hAnsi="Arial" w:cs="Arial"/>
        </w:rPr>
        <w:t xml:space="preserve">believe </w:t>
      </w:r>
      <w:r w:rsidR="00E600B6" w:rsidRPr="0035274C">
        <w:rPr>
          <w:rFonts w:ascii="Arial" w:hAnsi="Arial" w:cs="Arial"/>
        </w:rPr>
        <w:t xml:space="preserve">in the value of </w:t>
      </w:r>
      <w:r w:rsidR="00257ED1">
        <w:rPr>
          <w:rFonts w:ascii="Arial" w:hAnsi="Arial" w:cs="Arial"/>
        </w:rPr>
        <w:t>sub-</w:t>
      </w:r>
      <w:r w:rsidR="00E600B6" w:rsidRPr="0035274C">
        <w:rPr>
          <w:rFonts w:ascii="Arial" w:hAnsi="Arial" w:cs="Arial"/>
        </w:rPr>
        <w:t xml:space="preserve">contracting </w:t>
      </w:r>
      <w:r w:rsidR="000B46F6">
        <w:rPr>
          <w:rFonts w:ascii="Arial" w:hAnsi="Arial" w:cs="Arial"/>
        </w:rPr>
        <w:t>a</w:t>
      </w:r>
      <w:r w:rsidR="007B1366">
        <w:rPr>
          <w:rFonts w:ascii="Arial" w:hAnsi="Arial" w:cs="Arial"/>
        </w:rPr>
        <w:t xml:space="preserve">s a </w:t>
      </w:r>
      <w:r w:rsidR="000B46F6">
        <w:rPr>
          <w:rFonts w:ascii="Arial" w:hAnsi="Arial" w:cs="Arial"/>
        </w:rPr>
        <w:t xml:space="preserve">significant </w:t>
      </w:r>
      <w:r w:rsidR="00E600B6" w:rsidRPr="0035274C">
        <w:rPr>
          <w:rFonts w:ascii="Arial" w:hAnsi="Arial" w:cs="Arial"/>
        </w:rPr>
        <w:t>methodolo</w:t>
      </w:r>
      <w:r w:rsidR="00DA4CD2">
        <w:rPr>
          <w:rFonts w:ascii="Arial" w:hAnsi="Arial" w:cs="Arial"/>
        </w:rPr>
        <w:t>gy for delivering adult education</w:t>
      </w:r>
      <w:r w:rsidR="00E600B6" w:rsidRPr="0035274C">
        <w:rPr>
          <w:rFonts w:ascii="Arial" w:hAnsi="Arial" w:cs="Arial"/>
        </w:rPr>
        <w:t xml:space="preserve">. </w:t>
      </w:r>
      <w:r w:rsidR="007D1482" w:rsidRPr="00257ED1">
        <w:rPr>
          <w:rFonts w:ascii="Arial" w:hAnsi="Arial" w:cs="Arial"/>
        </w:rPr>
        <w:t>CW&amp;C</w:t>
      </w:r>
      <w:r w:rsidR="006078F0" w:rsidRPr="00257ED1">
        <w:rPr>
          <w:rFonts w:ascii="Arial" w:hAnsi="Arial" w:cs="Arial"/>
        </w:rPr>
        <w:t xml:space="preserve"> </w:t>
      </w:r>
      <w:r w:rsidR="00E600B6" w:rsidRPr="00257ED1">
        <w:rPr>
          <w:rFonts w:ascii="Arial" w:hAnsi="Arial" w:cs="Arial"/>
        </w:rPr>
        <w:t>contracted providers are</w:t>
      </w:r>
      <w:r w:rsidR="00873386" w:rsidRPr="00257ED1">
        <w:rPr>
          <w:rFonts w:ascii="Arial" w:hAnsi="Arial" w:cs="Arial"/>
        </w:rPr>
        <w:t xml:space="preserve"> recruited on the basis that they are</w:t>
      </w:r>
      <w:r w:rsidR="00E600B6" w:rsidRPr="00257ED1">
        <w:rPr>
          <w:rFonts w:ascii="Arial" w:hAnsi="Arial" w:cs="Arial"/>
        </w:rPr>
        <w:t xml:space="preserve"> already in the communities where </w:t>
      </w:r>
      <w:r w:rsidR="00873386" w:rsidRPr="00257ED1">
        <w:rPr>
          <w:rFonts w:ascii="Arial" w:hAnsi="Arial" w:cs="Arial"/>
        </w:rPr>
        <w:t>our target</w:t>
      </w:r>
      <w:r w:rsidR="00E600B6" w:rsidRPr="00257ED1">
        <w:rPr>
          <w:rFonts w:ascii="Arial" w:hAnsi="Arial" w:cs="Arial"/>
        </w:rPr>
        <w:t xml:space="preserve"> learners are</w:t>
      </w:r>
      <w:r w:rsidR="00552B2D" w:rsidRPr="00257ED1">
        <w:rPr>
          <w:rFonts w:ascii="Arial" w:hAnsi="Arial" w:cs="Arial"/>
        </w:rPr>
        <w:t>;</w:t>
      </w:r>
      <w:r w:rsidR="00B17DD0" w:rsidRPr="00257ED1">
        <w:rPr>
          <w:rFonts w:ascii="Arial" w:hAnsi="Arial" w:cs="Arial"/>
        </w:rPr>
        <w:t xml:space="preserve"> responding to</w:t>
      </w:r>
      <w:r w:rsidR="00E600B6" w:rsidRPr="00257ED1">
        <w:rPr>
          <w:rFonts w:ascii="Arial" w:hAnsi="Arial" w:cs="Arial"/>
        </w:rPr>
        <w:t xml:space="preserve"> needs in </w:t>
      </w:r>
      <w:r w:rsidR="00B17DD0" w:rsidRPr="00257ED1">
        <w:rPr>
          <w:rFonts w:ascii="Arial" w:hAnsi="Arial" w:cs="Arial"/>
        </w:rPr>
        <w:t xml:space="preserve">local </w:t>
      </w:r>
      <w:r w:rsidR="00E600B6" w:rsidRPr="00257ED1">
        <w:rPr>
          <w:rFonts w:ascii="Arial" w:hAnsi="Arial" w:cs="Arial"/>
        </w:rPr>
        <w:t xml:space="preserve">venues </w:t>
      </w:r>
      <w:r w:rsidR="00B17DD0" w:rsidRPr="00257ED1">
        <w:rPr>
          <w:rFonts w:ascii="Arial" w:hAnsi="Arial" w:cs="Arial"/>
        </w:rPr>
        <w:t>that</w:t>
      </w:r>
      <w:r w:rsidR="00E600B6" w:rsidRPr="00257ED1">
        <w:rPr>
          <w:rFonts w:ascii="Arial" w:hAnsi="Arial" w:cs="Arial"/>
        </w:rPr>
        <w:t xml:space="preserve"> are comfortable</w:t>
      </w:r>
      <w:r w:rsidR="00552B2D" w:rsidRPr="00257ED1">
        <w:rPr>
          <w:rFonts w:ascii="Arial" w:hAnsi="Arial" w:cs="Arial"/>
        </w:rPr>
        <w:t>;</w:t>
      </w:r>
      <w:r w:rsidR="00E600B6" w:rsidRPr="00257ED1">
        <w:rPr>
          <w:rFonts w:ascii="Arial" w:hAnsi="Arial" w:cs="Arial"/>
        </w:rPr>
        <w:t xml:space="preserve"> safe and familiar places for learners. Through good leadership and management, </w:t>
      </w:r>
      <w:r w:rsidR="006078F0" w:rsidRPr="00257ED1">
        <w:rPr>
          <w:rFonts w:ascii="Arial" w:hAnsi="Arial" w:cs="Arial"/>
        </w:rPr>
        <w:t>our</w:t>
      </w:r>
      <w:r w:rsidR="00E600B6" w:rsidRPr="00257ED1">
        <w:rPr>
          <w:rFonts w:ascii="Arial" w:hAnsi="Arial" w:cs="Arial"/>
        </w:rPr>
        <w:t xml:space="preserve"> central team ca</w:t>
      </w:r>
      <w:r w:rsidR="00DA4CD2" w:rsidRPr="00257ED1">
        <w:rPr>
          <w:rFonts w:ascii="Arial" w:hAnsi="Arial" w:cs="Arial"/>
        </w:rPr>
        <w:t>n deliver this community focused,</w:t>
      </w:r>
      <w:r w:rsidR="00E600B6" w:rsidRPr="00257ED1">
        <w:rPr>
          <w:rFonts w:ascii="Arial" w:hAnsi="Arial" w:cs="Arial"/>
        </w:rPr>
        <w:t xml:space="preserve"> </w:t>
      </w:r>
      <w:r w:rsidR="00257ED1" w:rsidRPr="00257ED1">
        <w:rPr>
          <w:rFonts w:ascii="Arial" w:hAnsi="Arial" w:cs="Arial"/>
        </w:rPr>
        <w:t>sub-</w:t>
      </w:r>
      <w:r w:rsidR="00E600B6" w:rsidRPr="00257ED1">
        <w:rPr>
          <w:rFonts w:ascii="Arial" w:hAnsi="Arial" w:cs="Arial"/>
        </w:rPr>
        <w:t>contracted learning within a</w:t>
      </w:r>
      <w:r w:rsidR="00E600B6" w:rsidRPr="0035274C">
        <w:rPr>
          <w:rFonts w:ascii="Arial" w:hAnsi="Arial" w:cs="Arial"/>
        </w:rPr>
        <w:t xml:space="preserve"> robust framework of quality assurance as </w:t>
      </w:r>
      <w:r w:rsidR="00552B2D">
        <w:rPr>
          <w:rFonts w:ascii="Arial" w:hAnsi="Arial" w:cs="Arial"/>
        </w:rPr>
        <w:t>opposed to</w:t>
      </w:r>
      <w:r w:rsidR="00E600B6" w:rsidRPr="0035274C">
        <w:rPr>
          <w:rFonts w:ascii="Arial" w:hAnsi="Arial" w:cs="Arial"/>
        </w:rPr>
        <w:t xml:space="preserve"> the equivalent direct delive</w:t>
      </w:r>
      <w:r w:rsidR="00DA4CD2">
        <w:rPr>
          <w:rFonts w:ascii="Arial" w:hAnsi="Arial" w:cs="Arial"/>
        </w:rPr>
        <w:t>ry methods</w:t>
      </w:r>
      <w:r w:rsidR="00552B2D">
        <w:rPr>
          <w:rFonts w:ascii="Arial" w:hAnsi="Arial" w:cs="Arial"/>
        </w:rPr>
        <w:t>,</w:t>
      </w:r>
      <w:r w:rsidR="00DA4CD2">
        <w:rPr>
          <w:rFonts w:ascii="Arial" w:hAnsi="Arial" w:cs="Arial"/>
        </w:rPr>
        <w:t xml:space="preserve"> </w:t>
      </w:r>
      <w:r w:rsidR="00552B2D">
        <w:rPr>
          <w:rFonts w:ascii="Arial" w:hAnsi="Arial" w:cs="Arial"/>
        </w:rPr>
        <w:t>whilst</w:t>
      </w:r>
      <w:r w:rsidR="00DA4CD2">
        <w:rPr>
          <w:rFonts w:ascii="Arial" w:hAnsi="Arial" w:cs="Arial"/>
        </w:rPr>
        <w:t xml:space="preserve"> provid</w:t>
      </w:r>
      <w:r w:rsidR="00552B2D">
        <w:rPr>
          <w:rFonts w:ascii="Arial" w:hAnsi="Arial" w:cs="Arial"/>
        </w:rPr>
        <w:t>ing</w:t>
      </w:r>
      <w:r w:rsidR="00DA4CD2">
        <w:rPr>
          <w:rFonts w:ascii="Arial" w:hAnsi="Arial" w:cs="Arial"/>
        </w:rPr>
        <w:t xml:space="preserve"> value for money</w:t>
      </w:r>
      <w:r>
        <w:rPr>
          <w:rFonts w:ascii="Arial" w:hAnsi="Arial" w:cs="Arial"/>
        </w:rPr>
        <w:t xml:space="preserve">. </w:t>
      </w:r>
      <w:r w:rsidR="00257ED1">
        <w:rPr>
          <w:rFonts w:ascii="Arial" w:hAnsi="Arial" w:cs="Arial"/>
        </w:rPr>
        <w:t>Sub-</w:t>
      </w:r>
      <w:r w:rsidR="00B17DD0">
        <w:rPr>
          <w:rFonts w:ascii="Arial" w:hAnsi="Arial" w:cs="Arial"/>
        </w:rPr>
        <w:t xml:space="preserve">contracting </w:t>
      </w:r>
      <w:r w:rsidR="00A972FC">
        <w:rPr>
          <w:rFonts w:ascii="Arial" w:hAnsi="Arial" w:cs="Arial"/>
        </w:rPr>
        <w:t xml:space="preserve">allows </w:t>
      </w:r>
      <w:r w:rsidR="006078F0">
        <w:rPr>
          <w:rFonts w:ascii="Arial" w:hAnsi="Arial" w:cs="Arial"/>
        </w:rPr>
        <w:t>us</w:t>
      </w:r>
      <w:r w:rsidR="00E600B6" w:rsidRPr="0035274C">
        <w:rPr>
          <w:rFonts w:ascii="Arial" w:hAnsi="Arial" w:cs="Arial"/>
        </w:rPr>
        <w:t xml:space="preserve"> to respond to local needs </w:t>
      </w:r>
      <w:r>
        <w:rPr>
          <w:rFonts w:ascii="Arial" w:hAnsi="Arial" w:cs="Arial"/>
        </w:rPr>
        <w:t>flexibly and res</w:t>
      </w:r>
      <w:r w:rsidR="00DA4CD2">
        <w:rPr>
          <w:rFonts w:ascii="Arial" w:hAnsi="Arial" w:cs="Arial"/>
        </w:rPr>
        <w:t>ponsively with increased resources</w:t>
      </w:r>
      <w:r>
        <w:rPr>
          <w:rFonts w:ascii="Arial" w:hAnsi="Arial" w:cs="Arial"/>
        </w:rPr>
        <w:t xml:space="preserve"> available to target as widely as possible</w:t>
      </w:r>
      <w:r w:rsidR="00DA4CD2">
        <w:rPr>
          <w:rFonts w:ascii="Arial" w:hAnsi="Arial" w:cs="Arial"/>
        </w:rPr>
        <w:t xml:space="preserve"> at</w:t>
      </w:r>
      <w:r w:rsidR="0070191B">
        <w:rPr>
          <w:rFonts w:ascii="Arial" w:hAnsi="Arial" w:cs="Arial"/>
        </w:rPr>
        <w:t xml:space="preserve"> the</w:t>
      </w:r>
      <w:r w:rsidR="00DA4CD2">
        <w:rPr>
          <w:rFonts w:ascii="Arial" w:hAnsi="Arial" w:cs="Arial"/>
        </w:rPr>
        <w:t xml:space="preserve"> point of need</w:t>
      </w:r>
      <w:r>
        <w:rPr>
          <w:rFonts w:ascii="Arial" w:hAnsi="Arial" w:cs="Arial"/>
        </w:rPr>
        <w:t>.</w:t>
      </w:r>
      <w:r w:rsidR="00E600B6" w:rsidRPr="0035274C">
        <w:rPr>
          <w:rFonts w:ascii="Arial" w:hAnsi="Arial" w:cs="Arial"/>
        </w:rPr>
        <w:t xml:space="preserve"> </w:t>
      </w:r>
    </w:p>
    <w:p w14:paraId="57E6C853" w14:textId="77777777" w:rsidR="00E600B6" w:rsidRPr="0035274C" w:rsidRDefault="007D1482" w:rsidP="00936C77">
      <w:pPr>
        <w:pStyle w:val="NormalWeb"/>
        <w:shd w:val="clear" w:color="auto" w:fill="FFFFFF"/>
        <w:rPr>
          <w:rFonts w:ascii="Arial" w:hAnsi="Arial" w:cs="Arial"/>
        </w:rPr>
      </w:pPr>
      <w:r>
        <w:rPr>
          <w:rFonts w:ascii="Arial" w:hAnsi="Arial" w:cs="Arial"/>
        </w:rPr>
        <w:t>CW&amp;C</w:t>
      </w:r>
      <w:r w:rsidR="006078F0" w:rsidRPr="006078F0">
        <w:rPr>
          <w:rFonts w:ascii="Arial" w:hAnsi="Arial" w:cs="Arial"/>
        </w:rPr>
        <w:t xml:space="preserve"> </w:t>
      </w:r>
      <w:r w:rsidR="00257ED1">
        <w:rPr>
          <w:rFonts w:ascii="Arial" w:hAnsi="Arial" w:cs="Arial"/>
        </w:rPr>
        <w:t>sub-</w:t>
      </w:r>
      <w:r w:rsidR="00E600B6" w:rsidRPr="0035274C">
        <w:rPr>
          <w:rFonts w:ascii="Arial" w:hAnsi="Arial" w:cs="Arial"/>
        </w:rPr>
        <w:t xml:space="preserve">contracted provision is considered </w:t>
      </w:r>
      <w:r w:rsidR="007B1366">
        <w:rPr>
          <w:rFonts w:ascii="Arial" w:hAnsi="Arial" w:cs="Arial"/>
        </w:rPr>
        <w:t xml:space="preserve">as </w:t>
      </w:r>
      <w:r w:rsidR="000B46F6">
        <w:rPr>
          <w:rFonts w:ascii="Arial" w:hAnsi="Arial" w:cs="Arial"/>
        </w:rPr>
        <w:t>our</w:t>
      </w:r>
      <w:r w:rsidR="007B1366">
        <w:rPr>
          <w:rFonts w:ascii="Arial" w:hAnsi="Arial" w:cs="Arial"/>
        </w:rPr>
        <w:t xml:space="preserve"> own provision and o</w:t>
      </w:r>
      <w:r w:rsidR="00E600B6" w:rsidRPr="0035274C">
        <w:rPr>
          <w:rFonts w:ascii="Arial" w:hAnsi="Arial" w:cs="Arial"/>
        </w:rPr>
        <w:t xml:space="preserve">ur </w:t>
      </w:r>
      <w:r w:rsidR="00257ED1">
        <w:rPr>
          <w:rFonts w:ascii="Arial" w:hAnsi="Arial" w:cs="Arial"/>
        </w:rPr>
        <w:t>sub-</w:t>
      </w:r>
      <w:r w:rsidR="00E600B6" w:rsidRPr="0035274C">
        <w:rPr>
          <w:rFonts w:ascii="Arial" w:hAnsi="Arial" w:cs="Arial"/>
        </w:rPr>
        <w:t>contracted provider partners are considered as contract holders whose contract compliance, including quality assurance, must be monitored</w:t>
      </w:r>
      <w:r w:rsidR="000B46F6">
        <w:rPr>
          <w:rFonts w:ascii="Arial" w:hAnsi="Arial" w:cs="Arial"/>
        </w:rPr>
        <w:t xml:space="preserve"> closely by us.</w:t>
      </w:r>
      <w:r w:rsidR="00E600B6" w:rsidRPr="0035274C">
        <w:rPr>
          <w:rFonts w:ascii="Arial" w:hAnsi="Arial" w:cs="Arial"/>
        </w:rPr>
        <w:t xml:space="preserve"> </w:t>
      </w:r>
      <w:r w:rsidR="000B46F6">
        <w:rPr>
          <w:rFonts w:ascii="Arial" w:hAnsi="Arial" w:cs="Arial"/>
        </w:rPr>
        <w:t>It is</w:t>
      </w:r>
      <w:r w:rsidR="007B1366">
        <w:rPr>
          <w:rFonts w:ascii="Arial" w:hAnsi="Arial" w:cs="Arial"/>
        </w:rPr>
        <w:t xml:space="preserve"> also</w:t>
      </w:r>
      <w:r w:rsidR="00E600B6" w:rsidRPr="0035274C">
        <w:rPr>
          <w:rFonts w:ascii="Arial" w:hAnsi="Arial" w:cs="Arial"/>
        </w:rPr>
        <w:t xml:space="preserve"> provision that b</w:t>
      </w:r>
      <w:r w:rsidR="007B1366">
        <w:rPr>
          <w:rFonts w:ascii="Arial" w:hAnsi="Arial" w:cs="Arial"/>
        </w:rPr>
        <w:t>enefits from being part of a separate</w:t>
      </w:r>
      <w:r w:rsidR="00E600B6" w:rsidRPr="0035274C">
        <w:rPr>
          <w:rFonts w:ascii="Arial" w:hAnsi="Arial" w:cs="Arial"/>
        </w:rPr>
        <w:t xml:space="preserve"> distinct organisation. </w:t>
      </w:r>
      <w:r>
        <w:rPr>
          <w:rFonts w:ascii="Arial" w:hAnsi="Arial" w:cs="Arial"/>
        </w:rPr>
        <w:t>CW&amp;C</w:t>
      </w:r>
      <w:r w:rsidR="006078F0">
        <w:rPr>
          <w:rFonts w:ascii="Arial" w:hAnsi="Arial" w:cs="Arial"/>
        </w:rPr>
        <w:t xml:space="preserve"> </w:t>
      </w:r>
      <w:r w:rsidR="00E600B6" w:rsidRPr="0035274C">
        <w:rPr>
          <w:rFonts w:ascii="Arial" w:hAnsi="Arial" w:cs="Arial"/>
        </w:rPr>
        <w:t>does not see these positions as contradictory</w:t>
      </w:r>
      <w:r w:rsidR="00B17DD0">
        <w:rPr>
          <w:rFonts w:ascii="Arial" w:hAnsi="Arial" w:cs="Arial"/>
        </w:rPr>
        <w:t>;</w:t>
      </w:r>
      <w:r w:rsidR="00E600B6" w:rsidRPr="0035274C">
        <w:rPr>
          <w:rFonts w:ascii="Arial" w:hAnsi="Arial" w:cs="Arial"/>
        </w:rPr>
        <w:t xml:space="preserve"> instead they work together to bring added value from us as the primary contract holder and the values and operating model of the </w:t>
      </w:r>
      <w:r w:rsidR="00257ED1">
        <w:rPr>
          <w:rFonts w:ascii="Arial" w:hAnsi="Arial" w:cs="Arial"/>
        </w:rPr>
        <w:t>sub-</w:t>
      </w:r>
      <w:r w:rsidR="00E600B6" w:rsidRPr="0035274C">
        <w:rPr>
          <w:rFonts w:ascii="Arial" w:hAnsi="Arial" w:cs="Arial"/>
        </w:rPr>
        <w:t xml:space="preserve">contracted organisation itself. </w:t>
      </w:r>
    </w:p>
    <w:p w14:paraId="4B9FEA59" w14:textId="77777777" w:rsidR="0035274C" w:rsidRPr="0035274C" w:rsidRDefault="00257ED1" w:rsidP="00B4753B">
      <w:pPr>
        <w:spacing w:line="360" w:lineRule="auto"/>
        <w:rPr>
          <w:rFonts w:ascii="Arial" w:hAnsi="Arial" w:cs="Arial"/>
          <w:sz w:val="24"/>
          <w:szCs w:val="24"/>
        </w:rPr>
      </w:pPr>
      <w:r>
        <w:rPr>
          <w:rFonts w:ascii="Arial" w:hAnsi="Arial" w:cs="Arial"/>
          <w:sz w:val="24"/>
          <w:szCs w:val="24"/>
        </w:rPr>
        <w:t>Sub-</w:t>
      </w:r>
      <w:r w:rsidR="008747AF">
        <w:rPr>
          <w:rFonts w:ascii="Arial" w:hAnsi="Arial" w:cs="Arial"/>
          <w:sz w:val="24"/>
          <w:szCs w:val="24"/>
        </w:rPr>
        <w:t xml:space="preserve">contracting </w:t>
      </w:r>
      <w:r w:rsidR="0035274C" w:rsidRPr="0035274C">
        <w:rPr>
          <w:rFonts w:ascii="Arial" w:hAnsi="Arial" w:cs="Arial"/>
          <w:sz w:val="24"/>
          <w:szCs w:val="24"/>
        </w:rPr>
        <w:t>enables us to:</w:t>
      </w:r>
    </w:p>
    <w:p w14:paraId="50EE3C23"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the wider community, thus increasing wider participation by attracting learners in their locality</w:t>
      </w:r>
      <w:r w:rsidR="0070191B">
        <w:rPr>
          <w:rFonts w:ascii="Arial" w:hAnsi="Arial" w:cs="Arial"/>
          <w:sz w:val="24"/>
          <w:szCs w:val="24"/>
        </w:rPr>
        <w:t>.</w:t>
      </w:r>
    </w:p>
    <w:p w14:paraId="5E85E274"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Offer flexibility by delivering provision at times and venues convenient to learners and employers</w:t>
      </w:r>
      <w:r w:rsidR="0070191B">
        <w:rPr>
          <w:rFonts w:ascii="Arial" w:hAnsi="Arial" w:cs="Arial"/>
          <w:sz w:val="24"/>
          <w:szCs w:val="24"/>
        </w:rPr>
        <w:t>.</w:t>
      </w:r>
    </w:p>
    <w:p w14:paraId="514D70E1" w14:textId="77777777" w:rsidR="0035274C" w:rsidRPr="00936C77"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 xml:space="preserve">Be responsive to learner and employer requirements </w:t>
      </w:r>
      <w:r w:rsidR="008D7ED4" w:rsidRPr="00936C77">
        <w:rPr>
          <w:rFonts w:ascii="Arial" w:hAnsi="Arial" w:cs="Arial"/>
          <w:sz w:val="24"/>
          <w:szCs w:val="24"/>
        </w:rPr>
        <w:t>at the point of time and need</w:t>
      </w:r>
    </w:p>
    <w:p w14:paraId="22F0416E" w14:textId="77777777" w:rsidR="0035274C" w:rsidRPr="00936C77" w:rsidRDefault="00B17DD0"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Ensure greater cost efficiency</w:t>
      </w:r>
      <w:r w:rsidR="0070191B">
        <w:rPr>
          <w:rFonts w:ascii="Arial" w:hAnsi="Arial" w:cs="Arial"/>
          <w:sz w:val="24"/>
          <w:szCs w:val="24"/>
        </w:rPr>
        <w:t>.</w:t>
      </w:r>
    </w:p>
    <w:p w14:paraId="760ADCB1" w14:textId="77777777" w:rsidR="008D7ED4" w:rsidRDefault="0035274C" w:rsidP="00FE78DA">
      <w:pPr>
        <w:pStyle w:val="ListParagraph"/>
        <w:numPr>
          <w:ilvl w:val="0"/>
          <w:numId w:val="7"/>
        </w:numPr>
        <w:spacing w:after="60" w:line="240" w:lineRule="auto"/>
        <w:ind w:left="714" w:hanging="357"/>
        <w:contextualSpacing w:val="0"/>
        <w:rPr>
          <w:rFonts w:ascii="Arial" w:hAnsi="Arial" w:cs="Arial"/>
          <w:sz w:val="24"/>
          <w:szCs w:val="24"/>
        </w:rPr>
      </w:pPr>
      <w:r w:rsidRPr="00936C77">
        <w:rPr>
          <w:rFonts w:ascii="Arial" w:hAnsi="Arial" w:cs="Arial"/>
          <w:sz w:val="24"/>
          <w:szCs w:val="24"/>
        </w:rPr>
        <w:t>Engage with new markets</w:t>
      </w:r>
      <w:r w:rsidR="0070191B">
        <w:rPr>
          <w:rFonts w:ascii="Arial" w:hAnsi="Arial" w:cs="Arial"/>
          <w:sz w:val="24"/>
          <w:szCs w:val="24"/>
        </w:rPr>
        <w:t>.</w:t>
      </w:r>
    </w:p>
    <w:p w14:paraId="19C17A4C" w14:textId="77777777" w:rsidR="00DA4CD2" w:rsidRDefault="00DA4CD2" w:rsidP="00FE78DA">
      <w:pPr>
        <w:pStyle w:val="ListParagraph"/>
        <w:numPr>
          <w:ilvl w:val="0"/>
          <w:numId w:val="7"/>
        </w:numPr>
        <w:spacing w:after="60" w:line="240" w:lineRule="auto"/>
        <w:ind w:left="714" w:hanging="357"/>
        <w:contextualSpacing w:val="0"/>
        <w:rPr>
          <w:rFonts w:ascii="Arial" w:hAnsi="Arial" w:cs="Arial"/>
          <w:sz w:val="24"/>
          <w:szCs w:val="24"/>
        </w:rPr>
      </w:pPr>
      <w:r>
        <w:rPr>
          <w:rFonts w:ascii="Arial" w:hAnsi="Arial" w:cs="Arial"/>
          <w:sz w:val="24"/>
          <w:szCs w:val="24"/>
        </w:rPr>
        <w:t>Provide a more diverse adult education offer</w:t>
      </w:r>
      <w:r w:rsidR="0070191B">
        <w:rPr>
          <w:rFonts w:ascii="Arial" w:hAnsi="Arial" w:cs="Arial"/>
          <w:sz w:val="24"/>
          <w:szCs w:val="24"/>
        </w:rPr>
        <w:t>.</w:t>
      </w:r>
    </w:p>
    <w:p w14:paraId="2E7D8329" w14:textId="77777777" w:rsidR="00936C77" w:rsidRDefault="00936C77" w:rsidP="00936C77">
      <w:pPr>
        <w:pStyle w:val="ListParagraph"/>
        <w:spacing w:after="0" w:line="240" w:lineRule="auto"/>
        <w:ind w:left="714"/>
        <w:rPr>
          <w:rFonts w:ascii="Arial" w:hAnsi="Arial" w:cs="Arial"/>
          <w:sz w:val="24"/>
          <w:szCs w:val="24"/>
        </w:rPr>
      </w:pPr>
    </w:p>
    <w:p w14:paraId="201D95A9" w14:textId="77777777" w:rsidR="0070191B" w:rsidRPr="00936C77" w:rsidRDefault="0070191B" w:rsidP="00936C77">
      <w:pPr>
        <w:pStyle w:val="ListParagraph"/>
        <w:spacing w:after="0" w:line="240" w:lineRule="auto"/>
        <w:ind w:left="714"/>
        <w:rPr>
          <w:rFonts w:ascii="Arial" w:hAnsi="Arial" w:cs="Arial"/>
          <w:sz w:val="24"/>
          <w:szCs w:val="24"/>
        </w:rPr>
      </w:pPr>
    </w:p>
    <w:p w14:paraId="2A033F1A" w14:textId="77777777" w:rsidR="009F018D" w:rsidRPr="009F018D" w:rsidRDefault="009F018D" w:rsidP="008D7ED4">
      <w:pPr>
        <w:spacing w:line="360" w:lineRule="auto"/>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t xml:space="preserve">2.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Scope</w:t>
      </w:r>
    </w:p>
    <w:p w14:paraId="59987F97" w14:textId="77777777" w:rsidR="00F24160"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 xml:space="preserve">This policy applies to all supply chain activity supported by funds </w:t>
      </w:r>
      <w:r w:rsidR="008D7ED4">
        <w:rPr>
          <w:rFonts w:ascii="Arial" w:eastAsia="Times New Roman" w:hAnsi="Arial" w:cs="Arial"/>
          <w:spacing w:val="5"/>
          <w:sz w:val="24"/>
          <w:szCs w:val="24"/>
          <w:lang w:eastAsia="en-GB"/>
        </w:rPr>
        <w:t>allocated</w:t>
      </w:r>
      <w:r w:rsidRPr="0035274C">
        <w:rPr>
          <w:rFonts w:ascii="Arial" w:eastAsia="Times New Roman" w:hAnsi="Arial" w:cs="Arial"/>
          <w:spacing w:val="5"/>
          <w:sz w:val="24"/>
          <w:szCs w:val="24"/>
          <w:lang w:eastAsia="en-GB"/>
        </w:rPr>
        <w:t xml:space="preserve"> by the </w:t>
      </w:r>
      <w:r w:rsidR="006078F0">
        <w:rPr>
          <w:rFonts w:ascii="Arial" w:eastAsia="Times New Roman" w:hAnsi="Arial" w:cs="Arial"/>
          <w:spacing w:val="5"/>
          <w:sz w:val="24"/>
          <w:szCs w:val="24"/>
          <w:lang w:eastAsia="en-GB"/>
        </w:rPr>
        <w:t xml:space="preserve">Education and </w:t>
      </w:r>
      <w:r w:rsidRPr="0035274C">
        <w:rPr>
          <w:rFonts w:ascii="Arial" w:eastAsia="Times New Roman" w:hAnsi="Arial" w:cs="Arial"/>
          <w:spacing w:val="5"/>
          <w:sz w:val="24"/>
          <w:szCs w:val="24"/>
          <w:lang w:eastAsia="en-GB"/>
        </w:rPr>
        <w:t>Skills Funding Agency</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and</w:t>
      </w:r>
      <w:r w:rsidRPr="009F018D">
        <w:rPr>
          <w:rFonts w:ascii="Arial" w:eastAsia="Times New Roman" w:hAnsi="Arial" w:cs="Arial"/>
          <w:spacing w:val="5"/>
          <w:sz w:val="24"/>
          <w:szCs w:val="24"/>
          <w:lang w:eastAsia="en-GB"/>
        </w:rPr>
        <w:t xml:space="preserve"> covers </w:t>
      </w:r>
      <w:r w:rsidR="00380A10">
        <w:rPr>
          <w:rFonts w:ascii="Arial" w:eastAsia="Times New Roman" w:hAnsi="Arial" w:cs="Arial"/>
          <w:spacing w:val="5"/>
          <w:sz w:val="24"/>
          <w:szCs w:val="24"/>
          <w:lang w:eastAsia="en-GB"/>
        </w:rPr>
        <w:t>learning a</w:t>
      </w:r>
      <w:r w:rsidR="008D7ED4">
        <w:rPr>
          <w:rFonts w:ascii="Arial" w:eastAsia="Times New Roman" w:hAnsi="Arial" w:cs="Arial"/>
          <w:spacing w:val="5"/>
          <w:sz w:val="24"/>
          <w:szCs w:val="24"/>
          <w:lang w:eastAsia="en-GB"/>
        </w:rPr>
        <w:t>nd skills p</w:t>
      </w:r>
      <w:r w:rsidRPr="009F018D">
        <w:rPr>
          <w:rFonts w:ascii="Arial" w:eastAsia="Times New Roman" w:hAnsi="Arial" w:cs="Arial"/>
          <w:spacing w:val="5"/>
          <w:sz w:val="24"/>
          <w:szCs w:val="24"/>
          <w:lang w:eastAsia="en-GB"/>
        </w:rPr>
        <w:t xml:space="preserve">rovision </w:t>
      </w:r>
      <w:r w:rsidR="00257ED1">
        <w:rPr>
          <w:rFonts w:ascii="Arial" w:eastAsia="Times New Roman" w:hAnsi="Arial" w:cs="Arial"/>
          <w:spacing w:val="5"/>
          <w:sz w:val="24"/>
          <w:szCs w:val="24"/>
          <w:lang w:eastAsia="en-GB"/>
        </w:rPr>
        <w:t>sub-</w:t>
      </w:r>
      <w:r w:rsidRPr="009F018D">
        <w:rPr>
          <w:rFonts w:ascii="Arial" w:eastAsia="Times New Roman" w:hAnsi="Arial" w:cs="Arial"/>
          <w:spacing w:val="5"/>
          <w:sz w:val="24"/>
          <w:szCs w:val="24"/>
          <w:lang w:eastAsia="en-GB"/>
        </w:rPr>
        <w:t xml:space="preserve">contracting </w:t>
      </w:r>
      <w:r w:rsidR="00B17DD0">
        <w:rPr>
          <w:rFonts w:ascii="Arial" w:eastAsia="Times New Roman" w:hAnsi="Arial" w:cs="Arial"/>
          <w:spacing w:val="5"/>
          <w:sz w:val="24"/>
          <w:szCs w:val="24"/>
          <w:lang w:eastAsia="en-GB"/>
        </w:rPr>
        <w:t>of</w:t>
      </w:r>
      <w:r w:rsidR="00DA4CD2">
        <w:rPr>
          <w:rFonts w:ascii="Arial" w:eastAsia="Times New Roman" w:hAnsi="Arial" w:cs="Arial"/>
          <w:spacing w:val="5"/>
          <w:sz w:val="24"/>
          <w:szCs w:val="24"/>
          <w:lang w:eastAsia="en-GB"/>
        </w:rPr>
        <w:t xml:space="preserve"> all learning delivered</w:t>
      </w:r>
      <w:r w:rsidR="000B46F6">
        <w:rPr>
          <w:rFonts w:ascii="Arial" w:eastAsia="Times New Roman" w:hAnsi="Arial" w:cs="Arial"/>
          <w:spacing w:val="5"/>
          <w:sz w:val="24"/>
          <w:szCs w:val="24"/>
          <w:lang w:eastAsia="en-GB"/>
        </w:rPr>
        <w:t xml:space="preserve"> by the </w:t>
      </w:r>
      <w:r w:rsidR="00257ED1">
        <w:rPr>
          <w:rFonts w:ascii="Arial" w:eastAsia="Times New Roman" w:hAnsi="Arial" w:cs="Arial"/>
          <w:spacing w:val="5"/>
          <w:sz w:val="24"/>
          <w:szCs w:val="24"/>
          <w:lang w:eastAsia="en-GB"/>
        </w:rPr>
        <w:t>sub</w:t>
      </w:r>
      <w:r w:rsidR="008747AF">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contractor</w:t>
      </w:r>
      <w:r w:rsidR="0070191B">
        <w:rPr>
          <w:rFonts w:ascii="Arial" w:eastAsia="Times New Roman" w:hAnsi="Arial" w:cs="Arial"/>
          <w:spacing w:val="5"/>
          <w:sz w:val="24"/>
          <w:szCs w:val="24"/>
          <w:lang w:eastAsia="en-GB"/>
        </w:rPr>
        <w:t>.</w:t>
      </w:r>
      <w:r w:rsidR="00E600B6" w:rsidRPr="0035274C">
        <w:rPr>
          <w:rFonts w:ascii="Arial" w:eastAsia="Times New Roman" w:hAnsi="Arial" w:cs="Arial"/>
          <w:spacing w:val="5"/>
          <w:sz w:val="24"/>
          <w:szCs w:val="24"/>
          <w:lang w:eastAsia="en-GB"/>
        </w:rPr>
        <w:t xml:space="preserve"> </w:t>
      </w:r>
      <w:r w:rsidR="0070191B">
        <w:rPr>
          <w:rFonts w:ascii="Arial" w:eastAsia="Times New Roman" w:hAnsi="Arial" w:cs="Arial"/>
          <w:spacing w:val="5"/>
          <w:sz w:val="24"/>
          <w:szCs w:val="24"/>
          <w:lang w:eastAsia="en-GB"/>
        </w:rPr>
        <w:t>However,</w:t>
      </w:r>
      <w:r w:rsidR="00E600B6" w:rsidRPr="0035274C">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00E600B6" w:rsidRPr="0035274C">
        <w:rPr>
          <w:rFonts w:ascii="Arial" w:eastAsia="Times New Roman" w:hAnsi="Arial" w:cs="Arial"/>
          <w:spacing w:val="5"/>
          <w:sz w:val="24"/>
          <w:szCs w:val="24"/>
          <w:lang w:eastAsia="en-GB"/>
        </w:rPr>
        <w:t xml:space="preserve"> </w:t>
      </w:r>
      <w:r w:rsidRPr="0035274C">
        <w:rPr>
          <w:rFonts w:ascii="Arial" w:eastAsia="Times New Roman" w:hAnsi="Arial" w:cs="Arial"/>
          <w:spacing w:val="5"/>
          <w:sz w:val="24"/>
          <w:szCs w:val="24"/>
          <w:lang w:eastAsia="en-GB"/>
        </w:rPr>
        <w:t>retain</w:t>
      </w:r>
      <w:r w:rsidR="00211F0B" w:rsidRPr="0035274C">
        <w:rPr>
          <w:rFonts w:ascii="Arial" w:eastAsia="Times New Roman" w:hAnsi="Arial" w:cs="Arial"/>
          <w:spacing w:val="5"/>
          <w:sz w:val="24"/>
          <w:szCs w:val="24"/>
          <w:lang w:eastAsia="en-GB"/>
        </w:rPr>
        <w:t>s</w:t>
      </w:r>
      <w:r w:rsidR="008D7ED4">
        <w:rPr>
          <w:rFonts w:ascii="Arial" w:eastAsia="Times New Roman" w:hAnsi="Arial" w:cs="Arial"/>
          <w:spacing w:val="5"/>
          <w:sz w:val="24"/>
          <w:szCs w:val="24"/>
          <w:lang w:eastAsia="en-GB"/>
        </w:rPr>
        <w:t xml:space="preserve"> </w:t>
      </w:r>
      <w:r w:rsidRPr="009F018D">
        <w:rPr>
          <w:rFonts w:ascii="Arial" w:eastAsia="Times New Roman" w:hAnsi="Arial" w:cs="Arial"/>
          <w:spacing w:val="5"/>
          <w:sz w:val="24"/>
          <w:szCs w:val="24"/>
          <w:lang w:eastAsia="en-GB"/>
        </w:rPr>
        <w:t>full accountability for</w:t>
      </w:r>
      <w:r w:rsidR="000B46F6">
        <w:rPr>
          <w:rFonts w:ascii="Arial" w:eastAsia="Times New Roman" w:hAnsi="Arial" w:cs="Arial"/>
          <w:spacing w:val="5"/>
          <w:sz w:val="24"/>
          <w:szCs w:val="24"/>
          <w:lang w:eastAsia="en-GB"/>
        </w:rPr>
        <w:t xml:space="preserve"> overall</w:t>
      </w:r>
      <w:r w:rsidRPr="009F018D">
        <w:rPr>
          <w:rFonts w:ascii="Arial" w:eastAsia="Times New Roman" w:hAnsi="Arial" w:cs="Arial"/>
          <w:spacing w:val="5"/>
          <w:sz w:val="24"/>
          <w:szCs w:val="24"/>
          <w:lang w:eastAsia="en-GB"/>
        </w:rPr>
        <w:t xml:space="preserve"> contract delivery</w:t>
      </w:r>
      <w:r w:rsidR="00B17DD0">
        <w:rPr>
          <w:rFonts w:ascii="Arial" w:eastAsia="Times New Roman" w:hAnsi="Arial" w:cs="Arial"/>
          <w:spacing w:val="5"/>
          <w:sz w:val="24"/>
          <w:szCs w:val="24"/>
          <w:lang w:eastAsia="en-GB"/>
        </w:rPr>
        <w:t xml:space="preserve"> and performance</w:t>
      </w:r>
      <w:r w:rsidRPr="009F018D">
        <w:rPr>
          <w:rFonts w:ascii="Arial" w:eastAsia="Times New Roman" w:hAnsi="Arial" w:cs="Arial"/>
          <w:spacing w:val="5"/>
          <w:sz w:val="24"/>
          <w:szCs w:val="24"/>
          <w:lang w:eastAsia="en-GB"/>
        </w:rPr>
        <w:t>.</w:t>
      </w:r>
    </w:p>
    <w:p w14:paraId="4A63B812" w14:textId="77777777" w:rsidR="00F24160" w:rsidRDefault="00F24160">
      <w:pPr>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br w:type="page"/>
      </w:r>
    </w:p>
    <w:p w14:paraId="6E9959D0" w14:textId="77777777" w:rsidR="009F018D" w:rsidRPr="009F018D" w:rsidRDefault="009F018D"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9F018D">
        <w:rPr>
          <w:rFonts w:ascii="Arial" w:eastAsia="Times New Roman" w:hAnsi="Arial" w:cs="Arial"/>
          <w:b/>
          <w:bCs/>
          <w:sz w:val="24"/>
          <w:szCs w:val="24"/>
          <w:lang w:eastAsia="en-GB"/>
        </w:rPr>
        <w:lastRenderedPageBreak/>
        <w:t xml:space="preserve">3. </w:t>
      </w:r>
      <w:r w:rsidR="00F24160">
        <w:rPr>
          <w:rFonts w:ascii="Arial" w:eastAsia="Times New Roman" w:hAnsi="Arial" w:cs="Arial"/>
          <w:b/>
          <w:bCs/>
          <w:sz w:val="24"/>
          <w:szCs w:val="24"/>
          <w:lang w:eastAsia="en-GB"/>
        </w:rPr>
        <w:t xml:space="preserve">  </w:t>
      </w:r>
      <w:r w:rsidRPr="009F018D">
        <w:rPr>
          <w:rFonts w:ascii="Arial" w:eastAsia="Times New Roman" w:hAnsi="Arial" w:cs="Arial"/>
          <w:b/>
          <w:bCs/>
          <w:sz w:val="24"/>
          <w:szCs w:val="24"/>
          <w:lang w:eastAsia="en-GB"/>
        </w:rPr>
        <w:t>Overarching Principle</w:t>
      </w:r>
      <w:r w:rsidR="00860FFB">
        <w:rPr>
          <w:rFonts w:ascii="Arial" w:eastAsia="Times New Roman" w:hAnsi="Arial" w:cs="Arial"/>
          <w:b/>
          <w:bCs/>
          <w:sz w:val="24"/>
          <w:szCs w:val="24"/>
          <w:lang w:eastAsia="en-GB"/>
        </w:rPr>
        <w:t xml:space="preserve"> </w:t>
      </w:r>
    </w:p>
    <w:p w14:paraId="0C176126" w14:textId="77777777" w:rsidR="009F018D" w:rsidRPr="009F018D" w:rsidRDefault="009F018D"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9F018D">
        <w:rPr>
          <w:rFonts w:ascii="Arial" w:eastAsia="Times New Roman" w:hAnsi="Arial" w:cs="Arial"/>
          <w:spacing w:val="5"/>
          <w:sz w:val="24"/>
          <w:szCs w:val="24"/>
          <w:lang w:eastAsia="en-GB"/>
        </w:rPr>
        <w:t>In line with the Common Accord</w:t>
      </w:r>
      <w:r w:rsidR="00FF75D8">
        <w:rPr>
          <w:rFonts w:ascii="Arial" w:eastAsia="Times New Roman" w:hAnsi="Arial" w:cs="Arial"/>
          <w:spacing w:val="5"/>
          <w:sz w:val="24"/>
          <w:szCs w:val="24"/>
          <w:lang w:eastAsia="en-GB"/>
        </w:rPr>
        <w:t>,</w:t>
      </w:r>
      <w:r w:rsidRPr="009F018D">
        <w:rPr>
          <w:rFonts w:ascii="Arial" w:eastAsia="Times New Roman" w:hAnsi="Arial" w:cs="Arial"/>
          <w:spacing w:val="5"/>
          <w:sz w:val="24"/>
          <w:szCs w:val="24"/>
          <w:lang w:eastAsia="en-GB"/>
        </w:rPr>
        <w:t xml:space="preserve"> </w:t>
      </w:r>
      <w:r w:rsidR="007D1482">
        <w:rPr>
          <w:rFonts w:ascii="Arial" w:eastAsia="Times New Roman" w:hAnsi="Arial" w:cs="Arial"/>
          <w:spacing w:val="5"/>
          <w:sz w:val="24"/>
          <w:szCs w:val="24"/>
          <w:lang w:eastAsia="en-GB"/>
        </w:rPr>
        <w:t>CW&amp;C</w:t>
      </w:r>
      <w:r w:rsidRPr="009F018D">
        <w:rPr>
          <w:rFonts w:ascii="Arial" w:eastAsia="Times New Roman" w:hAnsi="Arial" w:cs="Arial"/>
          <w:spacing w:val="5"/>
          <w:sz w:val="24"/>
          <w:szCs w:val="24"/>
          <w:lang w:eastAsia="en-GB"/>
        </w:rPr>
        <w:t xml:space="preserve"> will commit to the overarching principle to optimise the impact and effectiveness of service delivery to the end user by:</w:t>
      </w:r>
    </w:p>
    <w:p w14:paraId="77F6A78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Aligning our processes with the </w:t>
      </w:r>
      <w:hyperlink r:id="rId8" w:history="1">
        <w:r w:rsidR="00FE78DA" w:rsidRPr="00B17DD0">
          <w:rPr>
            <w:rFonts w:ascii="Arial" w:hAnsi="Arial" w:cs="Arial"/>
            <w:i/>
            <w:sz w:val="24"/>
            <w:szCs w:val="24"/>
          </w:rPr>
          <w:t>AELP/</w:t>
        </w:r>
        <w:r w:rsidRPr="00B17DD0">
          <w:rPr>
            <w:rFonts w:ascii="Arial" w:hAnsi="Arial" w:cs="Arial"/>
            <w:i/>
            <w:sz w:val="24"/>
            <w:szCs w:val="24"/>
          </w:rPr>
          <w:t>LSIS Supply Chain Management</w:t>
        </w:r>
      </w:hyperlink>
      <w:r w:rsidR="00D6447A" w:rsidRPr="00B17DD0">
        <w:rPr>
          <w:rFonts w:ascii="Arial" w:hAnsi="Arial" w:cs="Arial"/>
          <w:sz w:val="24"/>
          <w:szCs w:val="24"/>
        </w:rPr>
        <w:t xml:space="preserve"> document and Cheshire West and Chester Procurement guidelines.</w:t>
      </w:r>
    </w:p>
    <w:p w14:paraId="4C85ACC6"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 xml:space="preserve">Undertaking fair and transparent procurement activities, </w:t>
      </w:r>
      <w:r w:rsidR="00FF75D8" w:rsidRPr="00B17DD0">
        <w:rPr>
          <w:rFonts w:ascii="Arial" w:hAnsi="Arial" w:cs="Arial"/>
          <w:sz w:val="24"/>
          <w:szCs w:val="24"/>
        </w:rPr>
        <w:t xml:space="preserve">and </w:t>
      </w:r>
      <w:r w:rsidRPr="00B17DD0">
        <w:rPr>
          <w:rFonts w:ascii="Arial" w:hAnsi="Arial" w:cs="Arial"/>
          <w:sz w:val="24"/>
          <w:szCs w:val="24"/>
        </w:rPr>
        <w:t>conducting robust due diligence procedures.</w:t>
      </w:r>
    </w:p>
    <w:p w14:paraId="3F4213C0" w14:textId="77777777" w:rsidR="009F018D" w:rsidRPr="00B17DD0" w:rsidRDefault="009F018D" w:rsidP="00B17DD0">
      <w:pPr>
        <w:pStyle w:val="ListParagraph"/>
        <w:numPr>
          <w:ilvl w:val="0"/>
          <w:numId w:val="7"/>
        </w:numPr>
        <w:spacing w:after="60" w:line="240" w:lineRule="auto"/>
        <w:ind w:left="714" w:hanging="357"/>
        <w:contextualSpacing w:val="0"/>
        <w:rPr>
          <w:rFonts w:ascii="Arial" w:hAnsi="Arial" w:cs="Arial"/>
          <w:sz w:val="24"/>
          <w:szCs w:val="24"/>
        </w:rPr>
      </w:pPr>
      <w:r w:rsidRPr="00B17DD0">
        <w:rPr>
          <w:rFonts w:ascii="Arial" w:hAnsi="Arial" w:cs="Arial"/>
          <w:sz w:val="24"/>
          <w:szCs w:val="24"/>
        </w:rPr>
        <w:t>Relating the management fee to the costs of the services provided</w:t>
      </w:r>
      <w:r w:rsidR="003C1F69">
        <w:rPr>
          <w:rFonts w:ascii="Arial" w:hAnsi="Arial" w:cs="Arial"/>
          <w:sz w:val="24"/>
          <w:szCs w:val="24"/>
        </w:rPr>
        <w:t xml:space="preserve"> and endeavouring to explain those services in line with ESFA funding rules for </w:t>
      </w:r>
      <w:r w:rsidR="00257ED1">
        <w:rPr>
          <w:rFonts w:ascii="Arial" w:hAnsi="Arial" w:cs="Arial"/>
          <w:sz w:val="24"/>
          <w:szCs w:val="24"/>
        </w:rPr>
        <w:t>sub-</w:t>
      </w:r>
      <w:r w:rsidR="003C1F69">
        <w:rPr>
          <w:rFonts w:ascii="Arial" w:hAnsi="Arial" w:cs="Arial"/>
          <w:sz w:val="24"/>
          <w:szCs w:val="24"/>
        </w:rPr>
        <w:t>contracting.</w:t>
      </w:r>
    </w:p>
    <w:p w14:paraId="64FC9533" w14:textId="77777777" w:rsidR="00F24160" w:rsidRPr="0035274C" w:rsidRDefault="00F24160" w:rsidP="00F24160">
      <w:pPr>
        <w:shd w:val="clear" w:color="auto" w:fill="FFFFFF"/>
        <w:spacing w:after="0" w:line="240" w:lineRule="auto"/>
        <w:ind w:left="150"/>
        <w:rPr>
          <w:rFonts w:ascii="Arial" w:eastAsia="Times New Roman" w:hAnsi="Arial" w:cs="Arial"/>
          <w:spacing w:val="5"/>
          <w:sz w:val="24"/>
          <w:szCs w:val="24"/>
          <w:lang w:eastAsia="en-GB"/>
        </w:rPr>
      </w:pPr>
    </w:p>
    <w:p w14:paraId="48F4A74F"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4. </w:t>
      </w:r>
      <w:r w:rsidR="00F24160">
        <w:rPr>
          <w:rFonts w:ascii="Arial" w:eastAsia="Times New Roman" w:hAnsi="Arial" w:cs="Arial"/>
          <w:b/>
          <w:bCs/>
          <w:sz w:val="24"/>
          <w:szCs w:val="24"/>
          <w:lang w:eastAsia="en-GB"/>
        </w:rPr>
        <w:t xml:space="preserve">  </w:t>
      </w:r>
      <w:r w:rsidR="00257ED1">
        <w:rPr>
          <w:rFonts w:ascii="Arial" w:eastAsia="Times New Roman" w:hAnsi="Arial" w:cs="Arial"/>
          <w:b/>
          <w:bCs/>
          <w:sz w:val="24"/>
          <w:szCs w:val="24"/>
          <w:lang w:eastAsia="en-GB"/>
        </w:rPr>
        <w:t>Sub-</w:t>
      </w:r>
      <w:r w:rsidRPr="002D4750">
        <w:rPr>
          <w:rFonts w:ascii="Arial" w:eastAsia="Times New Roman" w:hAnsi="Arial" w:cs="Arial"/>
          <w:b/>
          <w:bCs/>
          <w:sz w:val="24"/>
          <w:szCs w:val="24"/>
          <w:lang w:eastAsia="en-GB"/>
        </w:rPr>
        <w:t>contracting Rationale</w:t>
      </w:r>
    </w:p>
    <w:p w14:paraId="6CC35D1C" w14:textId="77777777" w:rsidR="00695B7D" w:rsidRPr="00695B7D" w:rsidRDefault="004251A9" w:rsidP="00695B7D">
      <w:pPr>
        <w:shd w:val="clear" w:color="auto" w:fill="FFFFFF"/>
        <w:spacing w:before="100" w:beforeAutospacing="1" w:after="100" w:afterAutospacing="1"/>
        <w:rPr>
          <w:rFonts w:ascii="Arial" w:hAnsi="Arial" w:cs="Arial"/>
          <w:sz w:val="24"/>
          <w:szCs w:val="24"/>
        </w:rPr>
      </w:pPr>
      <w:r>
        <w:rPr>
          <w:rFonts w:ascii="Arial" w:hAnsi="Arial" w:cs="Arial"/>
          <w:sz w:val="24"/>
          <w:szCs w:val="24"/>
        </w:rPr>
        <w:t xml:space="preserve">The </w:t>
      </w:r>
      <w:r w:rsidR="007D1482">
        <w:rPr>
          <w:rFonts w:ascii="Arial" w:hAnsi="Arial" w:cs="Arial"/>
          <w:sz w:val="24"/>
          <w:szCs w:val="24"/>
        </w:rPr>
        <w:t>CW&amp;C</w:t>
      </w:r>
      <w:r w:rsidR="00695B7D" w:rsidRPr="00695B7D">
        <w:rPr>
          <w:rFonts w:ascii="Arial" w:hAnsi="Arial" w:cs="Arial"/>
          <w:sz w:val="24"/>
          <w:szCs w:val="24"/>
        </w:rPr>
        <w:t xml:space="preserve"> Adult Education team will operate a funding application and appraisal process to comply with Cheshire West and Chester Council and standard procurement procedures via The Chest</w:t>
      </w:r>
      <w:r>
        <w:rPr>
          <w:rFonts w:ascii="Arial" w:hAnsi="Arial" w:cs="Arial"/>
          <w:sz w:val="24"/>
          <w:szCs w:val="24"/>
        </w:rPr>
        <w:t>,</w:t>
      </w:r>
      <w:r w:rsidR="00695B7D" w:rsidRPr="00695B7D">
        <w:rPr>
          <w:rFonts w:ascii="Arial" w:hAnsi="Arial" w:cs="Arial"/>
          <w:sz w:val="24"/>
          <w:szCs w:val="24"/>
        </w:rPr>
        <w:t xml:space="preserve"> to ensure that the </w:t>
      </w:r>
      <w:r w:rsidR="00257ED1">
        <w:rPr>
          <w:rFonts w:ascii="Arial" w:hAnsi="Arial" w:cs="Arial"/>
          <w:sz w:val="24"/>
          <w:szCs w:val="24"/>
        </w:rPr>
        <w:t>sub-</w:t>
      </w:r>
      <w:r w:rsidR="00695B7D" w:rsidRPr="00695B7D">
        <w:rPr>
          <w:rFonts w:ascii="Arial" w:hAnsi="Arial" w:cs="Arial"/>
          <w:sz w:val="24"/>
          <w:szCs w:val="24"/>
        </w:rPr>
        <w:t xml:space="preserve">contracting will be in the best interests of all parties. You can register via </w:t>
      </w:r>
      <w:r w:rsidR="00A12B5D">
        <w:rPr>
          <w:rFonts w:ascii="Arial" w:hAnsi="Arial" w:cs="Arial"/>
          <w:sz w:val="24"/>
          <w:szCs w:val="24"/>
        </w:rPr>
        <w:t>[</w:t>
      </w:r>
      <w:hyperlink r:id="rId9" w:history="1">
        <w:r w:rsidR="00695B7D" w:rsidRPr="00695B7D">
          <w:rPr>
            <w:sz w:val="24"/>
            <w:szCs w:val="24"/>
          </w:rPr>
          <w:t>this link</w:t>
        </w:r>
      </w:hyperlink>
      <w:r w:rsidR="00A12B5D">
        <w:rPr>
          <w:sz w:val="24"/>
          <w:szCs w:val="24"/>
        </w:rPr>
        <w:t>]</w:t>
      </w:r>
      <w:r w:rsidR="00695B7D" w:rsidRPr="00695B7D">
        <w:rPr>
          <w:rFonts w:ascii="Arial" w:hAnsi="Arial" w:cs="Arial"/>
          <w:sz w:val="24"/>
          <w:szCs w:val="24"/>
        </w:rPr>
        <w:t xml:space="preserve"> on Proactis.</w:t>
      </w:r>
    </w:p>
    <w:p w14:paraId="1DD7EC17" w14:textId="77777777" w:rsidR="002D4750" w:rsidRPr="00936C77" w:rsidRDefault="002D4750" w:rsidP="00936C77">
      <w:p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936C77">
        <w:rPr>
          <w:rFonts w:ascii="Arial" w:eastAsia="Times New Roman" w:hAnsi="Arial" w:cs="Arial"/>
          <w:b/>
          <w:spacing w:val="5"/>
          <w:sz w:val="24"/>
          <w:szCs w:val="24"/>
          <w:lang w:eastAsia="en-GB"/>
        </w:rPr>
        <w:t>We will ensure that:</w:t>
      </w:r>
    </w:p>
    <w:p w14:paraId="7F88FE00"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is in the best interests of learners and employers</w:t>
      </w:r>
      <w:r w:rsidR="00936C77">
        <w:rPr>
          <w:rFonts w:ascii="Arial" w:eastAsia="Times New Roman" w:hAnsi="Arial" w:cs="Arial"/>
          <w:spacing w:val="5"/>
          <w:sz w:val="24"/>
          <w:szCs w:val="24"/>
          <w:lang w:eastAsia="en-GB"/>
        </w:rPr>
        <w:t>.</w:t>
      </w:r>
    </w:p>
    <w:p w14:paraId="4585496D" w14:textId="77777777" w:rsidR="00134287"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 proposed delivery has a clear strategic fit with our objectives and values</w:t>
      </w:r>
      <w:r w:rsidR="003C1F69">
        <w:rPr>
          <w:rFonts w:ascii="Arial" w:eastAsia="Times New Roman" w:hAnsi="Arial" w:cs="Arial"/>
          <w:spacing w:val="5"/>
          <w:sz w:val="24"/>
          <w:szCs w:val="24"/>
          <w:lang w:eastAsia="en-GB"/>
        </w:rPr>
        <w:t>, including ensuring that provision can be delivered in localities where the need is greatest.</w:t>
      </w:r>
    </w:p>
    <w:p w14:paraId="255EA527" w14:textId="77777777" w:rsidR="002D4750" w:rsidRPr="00134287" w:rsidRDefault="00134287"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134287">
        <w:rPr>
          <w:rFonts w:ascii="Arial" w:eastAsia="Times New Roman" w:hAnsi="Arial" w:cs="Arial"/>
          <w:spacing w:val="5"/>
          <w:sz w:val="24"/>
          <w:szCs w:val="24"/>
          <w:lang w:eastAsia="en-GB"/>
        </w:rPr>
        <w:t>T</w:t>
      </w:r>
      <w:r w:rsidR="00FF75D8" w:rsidRPr="00134287">
        <w:rPr>
          <w:rFonts w:ascii="Arial" w:eastAsia="Times New Roman" w:hAnsi="Arial" w:cs="Arial"/>
          <w:spacing w:val="5"/>
          <w:sz w:val="24"/>
          <w:szCs w:val="24"/>
          <w:lang w:eastAsia="en-GB"/>
        </w:rPr>
        <w:t xml:space="preserve">he overarching </w:t>
      </w:r>
      <w:r w:rsidR="002D4750" w:rsidRPr="00134287">
        <w:rPr>
          <w:rFonts w:ascii="Arial" w:eastAsia="Times New Roman" w:hAnsi="Arial" w:cs="Arial"/>
          <w:spacing w:val="5"/>
          <w:sz w:val="24"/>
          <w:szCs w:val="24"/>
          <w:lang w:eastAsia="en-GB"/>
        </w:rPr>
        <w:t>quality assur</w:t>
      </w:r>
      <w:r w:rsidR="00FF75D8" w:rsidRPr="00134287">
        <w:rPr>
          <w:rFonts w:ascii="Arial" w:eastAsia="Times New Roman" w:hAnsi="Arial" w:cs="Arial"/>
          <w:spacing w:val="5"/>
          <w:sz w:val="24"/>
          <w:szCs w:val="24"/>
          <w:lang w:eastAsia="en-GB"/>
        </w:rPr>
        <w:t>ance</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of </w:t>
      </w:r>
      <w:r w:rsidR="002D4750" w:rsidRPr="00134287">
        <w:rPr>
          <w:rFonts w:ascii="Arial" w:eastAsia="Times New Roman" w:hAnsi="Arial" w:cs="Arial"/>
          <w:spacing w:val="5"/>
          <w:sz w:val="24"/>
          <w:szCs w:val="24"/>
          <w:lang w:eastAsia="en-GB"/>
        </w:rPr>
        <w:t>the provision</w:t>
      </w:r>
      <w:r w:rsidR="007B1366">
        <w:rPr>
          <w:rFonts w:ascii="Arial" w:eastAsia="Times New Roman" w:hAnsi="Arial" w:cs="Arial"/>
          <w:spacing w:val="5"/>
          <w:sz w:val="24"/>
          <w:szCs w:val="24"/>
          <w:lang w:eastAsia="en-GB"/>
        </w:rPr>
        <w:t xml:space="preserve"> covered by</w:t>
      </w:r>
      <w:r w:rsidR="002D4750" w:rsidRPr="00134287">
        <w:rPr>
          <w:rFonts w:ascii="Arial" w:eastAsia="Times New Roman" w:hAnsi="Arial" w:cs="Arial"/>
          <w:spacing w:val="5"/>
          <w:sz w:val="24"/>
          <w:szCs w:val="24"/>
          <w:lang w:eastAsia="en-GB"/>
        </w:rPr>
        <w:t xml:space="preserve"> </w:t>
      </w:r>
      <w:r w:rsidR="000B46F6" w:rsidRPr="00134287">
        <w:rPr>
          <w:rFonts w:ascii="Arial" w:eastAsia="Times New Roman" w:hAnsi="Arial" w:cs="Arial"/>
          <w:spacing w:val="5"/>
          <w:sz w:val="24"/>
          <w:szCs w:val="24"/>
          <w:lang w:eastAsia="en-GB"/>
        </w:rPr>
        <w:t xml:space="preserve">all contracts </w:t>
      </w:r>
      <w:r w:rsidR="002D4750" w:rsidRPr="00134287">
        <w:rPr>
          <w:rFonts w:ascii="Arial" w:eastAsia="Times New Roman" w:hAnsi="Arial" w:cs="Arial"/>
          <w:spacing w:val="5"/>
          <w:sz w:val="24"/>
          <w:szCs w:val="24"/>
          <w:lang w:eastAsia="en-GB"/>
        </w:rPr>
        <w:t>awarded</w:t>
      </w:r>
      <w:r>
        <w:rPr>
          <w:rFonts w:ascii="Arial" w:eastAsia="Times New Roman" w:hAnsi="Arial" w:cs="Arial"/>
          <w:spacing w:val="5"/>
          <w:sz w:val="24"/>
          <w:szCs w:val="24"/>
          <w:lang w:eastAsia="en-GB"/>
        </w:rPr>
        <w:t xml:space="preserve"> meet</w:t>
      </w:r>
      <w:r w:rsidR="007B1366">
        <w:rPr>
          <w:rFonts w:ascii="Arial" w:eastAsia="Times New Roman" w:hAnsi="Arial" w:cs="Arial"/>
          <w:spacing w:val="5"/>
          <w:sz w:val="24"/>
          <w:szCs w:val="24"/>
          <w:lang w:eastAsia="en-GB"/>
        </w:rPr>
        <w:t>s</w:t>
      </w:r>
      <w:r>
        <w:rPr>
          <w:rFonts w:ascii="Arial" w:eastAsia="Times New Roman" w:hAnsi="Arial" w:cs="Arial"/>
          <w:spacing w:val="5"/>
          <w:sz w:val="24"/>
          <w:szCs w:val="24"/>
          <w:lang w:eastAsia="en-GB"/>
        </w:rPr>
        <w:t xml:space="preserve"> </w:t>
      </w:r>
      <w:r w:rsidR="007B1366">
        <w:rPr>
          <w:rFonts w:ascii="Arial" w:eastAsia="Times New Roman" w:hAnsi="Arial" w:cs="Arial"/>
          <w:spacing w:val="5"/>
          <w:sz w:val="24"/>
          <w:szCs w:val="24"/>
          <w:lang w:eastAsia="en-GB"/>
        </w:rPr>
        <w:t xml:space="preserve">our </w:t>
      </w:r>
      <w:r>
        <w:rPr>
          <w:rFonts w:ascii="Arial" w:eastAsia="Times New Roman" w:hAnsi="Arial" w:cs="Arial"/>
          <w:spacing w:val="5"/>
          <w:sz w:val="24"/>
          <w:szCs w:val="24"/>
          <w:lang w:eastAsia="en-GB"/>
        </w:rPr>
        <w:t>standard quality requirements</w:t>
      </w:r>
      <w:r w:rsidR="00936C77" w:rsidRPr="00134287">
        <w:rPr>
          <w:rFonts w:ascii="Arial" w:eastAsia="Times New Roman" w:hAnsi="Arial" w:cs="Arial"/>
          <w:spacing w:val="5"/>
          <w:sz w:val="24"/>
          <w:szCs w:val="24"/>
          <w:lang w:eastAsia="en-GB"/>
        </w:rPr>
        <w:t>.</w:t>
      </w:r>
      <w:r w:rsidR="000B46F6" w:rsidRPr="000B46F6">
        <w:t xml:space="preserve"> </w:t>
      </w:r>
      <w:r w:rsidR="000B46F6" w:rsidRPr="007B1366">
        <w:rPr>
          <w:rFonts w:ascii="Arial" w:eastAsia="Times New Roman" w:hAnsi="Arial" w:cs="Arial"/>
          <w:spacing w:val="5"/>
          <w:sz w:val="24"/>
          <w:szCs w:val="24"/>
          <w:lang w:eastAsia="en-GB"/>
        </w:rPr>
        <w:t xml:space="preserve">We have </w:t>
      </w:r>
      <w:r w:rsidR="007B1366" w:rsidRPr="007B1366">
        <w:rPr>
          <w:rFonts w:ascii="Arial" w:eastAsia="Times New Roman" w:hAnsi="Arial" w:cs="Arial"/>
          <w:spacing w:val="5"/>
          <w:sz w:val="24"/>
          <w:szCs w:val="24"/>
          <w:lang w:eastAsia="en-GB"/>
        </w:rPr>
        <w:t>a quality framework including policy statements</w:t>
      </w:r>
      <w:r w:rsidR="00B17DD0">
        <w:rPr>
          <w:rFonts w:ascii="Arial" w:eastAsia="Times New Roman" w:hAnsi="Arial" w:cs="Arial"/>
          <w:spacing w:val="5"/>
          <w:sz w:val="24"/>
          <w:szCs w:val="24"/>
          <w:lang w:eastAsia="en-GB"/>
        </w:rPr>
        <w:t xml:space="preserve"> covering all aspects of the learning process</w:t>
      </w:r>
      <w:r w:rsidR="000B46F6" w:rsidRPr="007B1366">
        <w:rPr>
          <w:rFonts w:ascii="Arial" w:eastAsia="Times New Roman" w:hAnsi="Arial" w:cs="Arial"/>
          <w:spacing w:val="5"/>
          <w:sz w:val="24"/>
          <w:szCs w:val="24"/>
          <w:lang w:eastAsia="en-GB"/>
        </w:rPr>
        <w:t xml:space="preserve"> in place for potential </w:t>
      </w:r>
      <w:r w:rsidR="00257ED1">
        <w:rPr>
          <w:rFonts w:ascii="Arial" w:eastAsia="Times New Roman" w:hAnsi="Arial" w:cs="Arial"/>
          <w:spacing w:val="5"/>
          <w:sz w:val="24"/>
          <w:szCs w:val="24"/>
          <w:lang w:eastAsia="en-GB"/>
        </w:rPr>
        <w:t>sub-</w:t>
      </w:r>
      <w:r w:rsidR="000B46F6" w:rsidRPr="007B1366">
        <w:rPr>
          <w:rFonts w:ascii="Arial" w:eastAsia="Times New Roman" w:hAnsi="Arial" w:cs="Arial"/>
          <w:spacing w:val="5"/>
          <w:sz w:val="24"/>
          <w:szCs w:val="24"/>
          <w:lang w:eastAsia="en-GB"/>
        </w:rPr>
        <w:t xml:space="preserve">contractors </w:t>
      </w:r>
      <w:r w:rsidR="007B1366">
        <w:rPr>
          <w:rFonts w:ascii="Arial" w:eastAsia="Times New Roman" w:hAnsi="Arial" w:cs="Arial"/>
          <w:spacing w:val="5"/>
          <w:sz w:val="24"/>
          <w:szCs w:val="24"/>
          <w:lang w:eastAsia="en-GB"/>
        </w:rPr>
        <w:t>to use.  All bespoke quality assurance documentation must be approved by us prior to use.</w:t>
      </w:r>
    </w:p>
    <w:p w14:paraId="3AF298BE"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There is sufficient staff resource in support areas to administer the processes</w:t>
      </w:r>
      <w:r w:rsidR="00936C77">
        <w:rPr>
          <w:rFonts w:ascii="Arial" w:eastAsia="Times New Roman" w:hAnsi="Arial" w:cs="Arial"/>
          <w:spacing w:val="5"/>
          <w:sz w:val="24"/>
          <w:szCs w:val="24"/>
          <w:lang w:eastAsia="en-GB"/>
        </w:rPr>
        <w:t>.</w:t>
      </w:r>
    </w:p>
    <w:p w14:paraId="07DA871F" w14:textId="77777777" w:rsidR="002D4750" w:rsidRPr="002D4750" w:rsidRDefault="002D4750"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sidRPr="002D4750">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Pr="002D4750">
        <w:rPr>
          <w:rFonts w:ascii="Arial" w:eastAsia="Times New Roman" w:hAnsi="Arial" w:cs="Arial"/>
          <w:spacing w:val="5"/>
          <w:sz w:val="24"/>
          <w:szCs w:val="24"/>
          <w:lang w:eastAsia="en-GB"/>
        </w:rPr>
        <w:t>contractor is approved by our due-diligence process</w:t>
      </w:r>
      <w:r w:rsidR="00936C77">
        <w:rPr>
          <w:rFonts w:ascii="Arial" w:eastAsia="Times New Roman" w:hAnsi="Arial" w:cs="Arial"/>
          <w:spacing w:val="5"/>
          <w:sz w:val="24"/>
          <w:szCs w:val="24"/>
          <w:lang w:eastAsia="en-GB"/>
        </w:rPr>
        <w:t>.</w:t>
      </w:r>
    </w:p>
    <w:p w14:paraId="657E586C" w14:textId="77777777" w:rsidR="002D4750" w:rsidRPr="002D4750" w:rsidRDefault="00F325D2"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Robust financial management will ensure t</w:t>
      </w:r>
      <w:r w:rsidR="002D4750" w:rsidRPr="002D4750">
        <w:rPr>
          <w:rFonts w:ascii="Arial" w:eastAsia="Times New Roman" w:hAnsi="Arial" w:cs="Arial"/>
          <w:spacing w:val="5"/>
          <w:sz w:val="24"/>
          <w:szCs w:val="24"/>
          <w:lang w:eastAsia="en-GB"/>
        </w:rPr>
        <w:t>here is sufficient funding available within our funding contract</w:t>
      </w:r>
      <w:r w:rsidR="004800F5">
        <w:rPr>
          <w:rFonts w:ascii="Arial" w:eastAsia="Times New Roman" w:hAnsi="Arial" w:cs="Arial"/>
          <w:spacing w:val="5"/>
          <w:sz w:val="24"/>
          <w:szCs w:val="24"/>
          <w:lang w:eastAsia="en-GB"/>
        </w:rPr>
        <w:t xml:space="preserve"> to meet all contractual obligations</w:t>
      </w:r>
      <w:r w:rsidR="00936C77">
        <w:rPr>
          <w:rFonts w:ascii="Arial" w:eastAsia="Times New Roman" w:hAnsi="Arial" w:cs="Arial"/>
          <w:spacing w:val="5"/>
          <w:sz w:val="24"/>
          <w:szCs w:val="24"/>
          <w:lang w:eastAsia="en-GB"/>
        </w:rPr>
        <w:t>.</w:t>
      </w:r>
    </w:p>
    <w:p w14:paraId="3B130EDC" w14:textId="77777777" w:rsidR="002D4750" w:rsidRDefault="000B46F6" w:rsidP="00B17DD0">
      <w:pPr>
        <w:numPr>
          <w:ilvl w:val="0"/>
          <w:numId w:val="3"/>
        </w:numPr>
        <w:shd w:val="clear" w:color="auto" w:fill="FFFFFF"/>
        <w:spacing w:before="120" w:after="120" w:line="240" w:lineRule="auto"/>
        <w:ind w:left="709" w:hanging="283"/>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 xml:space="preserve">The </w:t>
      </w:r>
      <w:r w:rsidR="00257ED1">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contractor agrees to work within the terms of our contract</w:t>
      </w:r>
      <w:r w:rsidR="00936C77">
        <w:rPr>
          <w:rFonts w:ascii="Arial" w:eastAsia="Times New Roman" w:hAnsi="Arial" w:cs="Arial"/>
          <w:spacing w:val="5"/>
          <w:sz w:val="24"/>
          <w:szCs w:val="24"/>
          <w:lang w:eastAsia="en-GB"/>
        </w:rPr>
        <w:t>.</w:t>
      </w:r>
    </w:p>
    <w:p w14:paraId="652DEFC7" w14:textId="77777777" w:rsidR="00936C77" w:rsidRPr="002D4750" w:rsidRDefault="00936C77" w:rsidP="00936C77">
      <w:pPr>
        <w:shd w:val="clear" w:color="auto" w:fill="FFFFFF"/>
        <w:spacing w:before="120" w:after="120" w:line="240" w:lineRule="auto"/>
        <w:ind w:left="426"/>
        <w:rPr>
          <w:rFonts w:ascii="Arial" w:eastAsia="Times New Roman" w:hAnsi="Arial" w:cs="Arial"/>
          <w:spacing w:val="5"/>
          <w:sz w:val="24"/>
          <w:szCs w:val="24"/>
          <w:lang w:eastAsia="en-GB"/>
        </w:rPr>
      </w:pPr>
    </w:p>
    <w:p w14:paraId="2E5487AD" w14:textId="77777777" w:rsidR="002D4750" w:rsidRPr="002D4750" w:rsidRDefault="002D4750" w:rsidP="00B4753B">
      <w:pPr>
        <w:shd w:val="clear" w:color="auto" w:fill="FFFFFF"/>
        <w:spacing w:before="100" w:beforeAutospacing="1" w:after="150" w:line="360" w:lineRule="auto"/>
        <w:outlineLvl w:val="3"/>
        <w:rPr>
          <w:rFonts w:ascii="Arial" w:eastAsia="Times New Roman" w:hAnsi="Arial" w:cs="Arial"/>
          <w:b/>
          <w:bCs/>
          <w:sz w:val="24"/>
          <w:szCs w:val="24"/>
          <w:lang w:eastAsia="en-GB"/>
        </w:rPr>
      </w:pPr>
      <w:r w:rsidRPr="002D4750">
        <w:rPr>
          <w:rFonts w:ascii="Arial" w:eastAsia="Times New Roman" w:hAnsi="Arial" w:cs="Arial"/>
          <w:b/>
          <w:bCs/>
          <w:sz w:val="24"/>
          <w:szCs w:val="24"/>
          <w:lang w:eastAsia="en-GB"/>
        </w:rPr>
        <w:t xml:space="preserve">5. </w:t>
      </w:r>
      <w:r w:rsidR="00936C77">
        <w:rPr>
          <w:rFonts w:ascii="Arial" w:eastAsia="Times New Roman" w:hAnsi="Arial" w:cs="Arial"/>
          <w:b/>
          <w:bCs/>
          <w:sz w:val="24"/>
          <w:szCs w:val="24"/>
          <w:lang w:eastAsia="en-GB"/>
        </w:rPr>
        <w:t xml:space="preserve">  </w:t>
      </w:r>
      <w:r w:rsidRPr="002D4750">
        <w:rPr>
          <w:rFonts w:ascii="Arial" w:eastAsia="Times New Roman" w:hAnsi="Arial" w:cs="Arial"/>
          <w:b/>
          <w:bCs/>
          <w:sz w:val="24"/>
          <w:szCs w:val="24"/>
          <w:lang w:eastAsia="en-GB"/>
        </w:rPr>
        <w:t xml:space="preserve">Improving the </w:t>
      </w:r>
      <w:r w:rsidR="00695B7D">
        <w:rPr>
          <w:rFonts w:ascii="Arial" w:eastAsia="Times New Roman" w:hAnsi="Arial" w:cs="Arial"/>
          <w:b/>
          <w:bCs/>
          <w:sz w:val="24"/>
          <w:szCs w:val="24"/>
          <w:lang w:eastAsia="en-GB"/>
        </w:rPr>
        <w:t xml:space="preserve">Quality of Teaching, </w:t>
      </w:r>
      <w:r w:rsidRPr="002D4750">
        <w:rPr>
          <w:rFonts w:ascii="Arial" w:eastAsia="Times New Roman" w:hAnsi="Arial" w:cs="Arial"/>
          <w:b/>
          <w:bCs/>
          <w:sz w:val="24"/>
          <w:szCs w:val="24"/>
          <w:lang w:eastAsia="en-GB"/>
        </w:rPr>
        <w:t>Learning</w:t>
      </w:r>
      <w:r w:rsidR="00695B7D">
        <w:rPr>
          <w:rFonts w:ascii="Arial" w:eastAsia="Times New Roman" w:hAnsi="Arial" w:cs="Arial"/>
          <w:b/>
          <w:bCs/>
          <w:sz w:val="24"/>
          <w:szCs w:val="24"/>
          <w:lang w:eastAsia="en-GB"/>
        </w:rPr>
        <w:t xml:space="preserve"> and Assessment</w:t>
      </w:r>
    </w:p>
    <w:p w14:paraId="7BE5BE47" w14:textId="77777777" w:rsidR="002D4750" w:rsidRP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2D4750" w:rsidRPr="002D4750">
        <w:rPr>
          <w:rFonts w:ascii="Arial" w:eastAsia="Times New Roman" w:hAnsi="Arial" w:cs="Arial"/>
          <w:spacing w:val="5"/>
          <w:sz w:val="24"/>
          <w:szCs w:val="24"/>
          <w:lang w:eastAsia="en-GB"/>
        </w:rPr>
        <w:t xml:space="preserve">contracted partners will be expected to meet </w:t>
      </w:r>
      <w:r w:rsidR="007D1482">
        <w:rPr>
          <w:rFonts w:ascii="Arial" w:eastAsia="Times New Roman" w:hAnsi="Arial" w:cs="Arial"/>
          <w:spacing w:val="5"/>
          <w:sz w:val="24"/>
          <w:szCs w:val="24"/>
          <w:lang w:eastAsia="en-GB"/>
        </w:rPr>
        <w:t>CW&amp;C</w:t>
      </w:r>
      <w:r w:rsidR="0042646D">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quali</w:t>
      </w:r>
      <w:r w:rsidR="00F325D2">
        <w:rPr>
          <w:rFonts w:ascii="Arial" w:eastAsia="Times New Roman" w:hAnsi="Arial" w:cs="Arial"/>
          <w:spacing w:val="5"/>
          <w:sz w:val="24"/>
          <w:szCs w:val="24"/>
          <w:lang w:eastAsia="en-GB"/>
        </w:rPr>
        <w:t>ty assurance standards</w:t>
      </w:r>
      <w:r w:rsidR="008872E8">
        <w:rPr>
          <w:rFonts w:ascii="Arial" w:eastAsia="Times New Roman" w:hAnsi="Arial" w:cs="Arial"/>
          <w:spacing w:val="5"/>
          <w:sz w:val="24"/>
          <w:szCs w:val="24"/>
          <w:lang w:eastAsia="en-GB"/>
        </w:rPr>
        <w:t>,</w:t>
      </w:r>
      <w:r w:rsidR="00F325D2">
        <w:rPr>
          <w:rFonts w:ascii="Arial" w:eastAsia="Times New Roman" w:hAnsi="Arial" w:cs="Arial"/>
          <w:spacing w:val="5"/>
          <w:sz w:val="24"/>
          <w:szCs w:val="24"/>
          <w:lang w:eastAsia="en-GB"/>
        </w:rPr>
        <w:t xml:space="preserve"> with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being committed to supporting, developing and sharing good practice and professional development of staff through quality reviews, operational</w:t>
      </w:r>
      <w:r w:rsidR="00B17DD0">
        <w:rPr>
          <w:rFonts w:ascii="Arial" w:eastAsia="Times New Roman" w:hAnsi="Arial" w:cs="Arial"/>
          <w:spacing w:val="5"/>
          <w:sz w:val="24"/>
          <w:szCs w:val="24"/>
          <w:lang w:eastAsia="en-GB"/>
        </w:rPr>
        <w:t xml:space="preserve"> </w:t>
      </w:r>
      <w:r w:rsidR="002D4750" w:rsidRPr="0035274C">
        <w:rPr>
          <w:rFonts w:ascii="Arial" w:eastAsia="Times New Roman" w:hAnsi="Arial" w:cs="Arial"/>
          <w:spacing w:val="5"/>
          <w:sz w:val="24"/>
          <w:szCs w:val="24"/>
          <w:lang w:eastAsia="en-GB"/>
        </w:rPr>
        <w:t xml:space="preserve">cluster </w:t>
      </w:r>
      <w:r w:rsidR="002D4750" w:rsidRPr="002D4750">
        <w:rPr>
          <w:rFonts w:ascii="Arial" w:eastAsia="Times New Roman" w:hAnsi="Arial" w:cs="Arial"/>
          <w:spacing w:val="5"/>
          <w:sz w:val="24"/>
          <w:szCs w:val="24"/>
          <w:lang w:eastAsia="en-GB"/>
        </w:rPr>
        <w:lastRenderedPageBreak/>
        <w:t>meeting</w:t>
      </w:r>
      <w:r w:rsidR="00B17DD0">
        <w:rPr>
          <w:rFonts w:ascii="Arial" w:eastAsia="Times New Roman" w:hAnsi="Arial" w:cs="Arial"/>
          <w:spacing w:val="5"/>
          <w:sz w:val="24"/>
          <w:szCs w:val="24"/>
          <w:lang w:eastAsia="en-GB"/>
        </w:rPr>
        <w:t xml:space="preserve">s, observations of teaching, </w:t>
      </w:r>
      <w:r w:rsidR="002D4750" w:rsidRPr="002D4750">
        <w:rPr>
          <w:rFonts w:ascii="Arial" w:eastAsia="Times New Roman" w:hAnsi="Arial" w:cs="Arial"/>
          <w:spacing w:val="5"/>
          <w:sz w:val="24"/>
          <w:szCs w:val="24"/>
          <w:lang w:eastAsia="en-GB"/>
        </w:rPr>
        <w:t>learning</w:t>
      </w:r>
      <w:r w:rsidR="00B17DD0">
        <w:rPr>
          <w:rFonts w:ascii="Arial" w:eastAsia="Times New Roman" w:hAnsi="Arial" w:cs="Arial"/>
          <w:spacing w:val="5"/>
          <w:sz w:val="24"/>
          <w:szCs w:val="24"/>
          <w:lang w:eastAsia="en-GB"/>
        </w:rPr>
        <w:t xml:space="preserve"> and assessment</w:t>
      </w:r>
      <w:r w:rsidR="002D4750" w:rsidRPr="002D4750">
        <w:rPr>
          <w:rFonts w:ascii="Arial" w:eastAsia="Times New Roman" w:hAnsi="Arial" w:cs="Arial"/>
          <w:spacing w:val="5"/>
          <w:sz w:val="24"/>
          <w:szCs w:val="24"/>
          <w:lang w:eastAsia="en-GB"/>
        </w:rPr>
        <w:t xml:space="preserve"> and</w:t>
      </w:r>
      <w:r w:rsidR="00B17DD0">
        <w:rPr>
          <w:rFonts w:ascii="Arial" w:eastAsia="Times New Roman" w:hAnsi="Arial" w:cs="Arial"/>
          <w:spacing w:val="5"/>
          <w:sz w:val="24"/>
          <w:szCs w:val="24"/>
          <w:lang w:eastAsia="en-GB"/>
        </w:rPr>
        <w:t xml:space="preserve"> collection and use of</w:t>
      </w:r>
      <w:r w:rsidR="002D4750" w:rsidRPr="002D4750">
        <w:rPr>
          <w:rFonts w:ascii="Arial" w:eastAsia="Times New Roman" w:hAnsi="Arial" w:cs="Arial"/>
          <w:spacing w:val="5"/>
          <w:sz w:val="24"/>
          <w:szCs w:val="24"/>
          <w:lang w:eastAsia="en-GB"/>
        </w:rPr>
        <w:t xml:space="preserve"> learner feedback.</w:t>
      </w:r>
    </w:p>
    <w:p w14:paraId="37C1A01B" w14:textId="77777777" w:rsidR="002D4750" w:rsidRDefault="00257ED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contracted activity is a fundamental part of </w:t>
      </w:r>
      <w:r w:rsidR="007D1482">
        <w:rPr>
          <w:rFonts w:ascii="Arial" w:eastAsia="Times New Roman" w:hAnsi="Arial" w:cs="Arial"/>
          <w:spacing w:val="5"/>
          <w:sz w:val="24"/>
          <w:szCs w:val="24"/>
          <w:lang w:eastAsia="en-GB"/>
        </w:rPr>
        <w:t>CW&amp;C</w:t>
      </w:r>
      <w:r w:rsidR="00DA4CD2">
        <w:rPr>
          <w:rFonts w:ascii="Arial" w:eastAsia="Times New Roman" w:hAnsi="Arial" w:cs="Arial"/>
          <w:spacing w:val="5"/>
          <w:sz w:val="24"/>
          <w:szCs w:val="24"/>
          <w:lang w:eastAsia="en-GB"/>
        </w:rPr>
        <w:t>’s</w:t>
      </w:r>
      <w:r w:rsidR="002D4750" w:rsidRPr="002D4750">
        <w:rPr>
          <w:rFonts w:ascii="Arial" w:eastAsia="Times New Roman" w:hAnsi="Arial" w:cs="Arial"/>
          <w:spacing w:val="5"/>
          <w:sz w:val="24"/>
          <w:szCs w:val="24"/>
          <w:lang w:eastAsia="en-GB"/>
        </w:rPr>
        <w:t xml:space="preserve"> provision. The quality of the provision will be monitored and managed through our existing quality improvement process</w:t>
      </w:r>
      <w:r w:rsidR="0042646D">
        <w:rPr>
          <w:rFonts w:ascii="Arial" w:eastAsia="Times New Roman" w:hAnsi="Arial" w:cs="Arial"/>
          <w:spacing w:val="5"/>
          <w:sz w:val="24"/>
          <w:szCs w:val="24"/>
          <w:lang w:eastAsia="en-GB"/>
        </w:rPr>
        <w:t>es</w:t>
      </w:r>
      <w:r w:rsidR="002D4750" w:rsidRPr="002D4750">
        <w:rPr>
          <w:rFonts w:ascii="Arial" w:eastAsia="Times New Roman" w:hAnsi="Arial" w:cs="Arial"/>
          <w:spacing w:val="5"/>
          <w:sz w:val="24"/>
          <w:szCs w:val="24"/>
          <w:lang w:eastAsia="en-GB"/>
        </w:rPr>
        <w:t xml:space="preserve"> </w:t>
      </w:r>
      <w:r w:rsidR="0042646D">
        <w:rPr>
          <w:rFonts w:ascii="Arial" w:eastAsia="Times New Roman" w:hAnsi="Arial" w:cs="Arial"/>
          <w:spacing w:val="5"/>
          <w:sz w:val="24"/>
          <w:szCs w:val="24"/>
          <w:lang w:eastAsia="en-GB"/>
        </w:rPr>
        <w:t>including</w:t>
      </w:r>
      <w:r w:rsidR="002D4750" w:rsidRPr="002D4750">
        <w:rPr>
          <w:rFonts w:ascii="Arial" w:eastAsia="Times New Roman" w:hAnsi="Arial" w:cs="Arial"/>
          <w:spacing w:val="5"/>
          <w:sz w:val="24"/>
          <w:szCs w:val="24"/>
          <w:lang w:eastAsia="en-GB"/>
        </w:rPr>
        <w:t xml:space="preserve"> the </w:t>
      </w:r>
      <w:r w:rsidR="007D1482">
        <w:rPr>
          <w:rFonts w:ascii="Arial" w:eastAsia="Times New Roman" w:hAnsi="Arial" w:cs="Arial"/>
          <w:spacing w:val="5"/>
          <w:sz w:val="24"/>
          <w:szCs w:val="24"/>
          <w:lang w:eastAsia="en-GB"/>
        </w:rPr>
        <w:t>CW&amp;C</w:t>
      </w:r>
      <w:r w:rsidR="00F325D2">
        <w:rPr>
          <w:rFonts w:ascii="Arial" w:eastAsia="Times New Roman" w:hAnsi="Arial" w:cs="Arial"/>
          <w:spacing w:val="5"/>
          <w:sz w:val="24"/>
          <w:szCs w:val="24"/>
          <w:lang w:eastAsia="en-GB"/>
        </w:rPr>
        <w:t xml:space="preserve"> </w:t>
      </w:r>
      <w:r w:rsidR="002D4750" w:rsidRPr="002D4750">
        <w:rPr>
          <w:rFonts w:ascii="Arial" w:eastAsia="Times New Roman" w:hAnsi="Arial" w:cs="Arial"/>
          <w:spacing w:val="5"/>
          <w:sz w:val="24"/>
          <w:szCs w:val="24"/>
          <w:lang w:eastAsia="en-GB"/>
        </w:rPr>
        <w:t>Self</w:t>
      </w:r>
      <w:r w:rsidR="00F325D2">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Assessment Report </w:t>
      </w:r>
      <w:r w:rsidR="005C541A" w:rsidRPr="0035274C">
        <w:rPr>
          <w:rFonts w:ascii="Arial" w:eastAsia="Times New Roman" w:hAnsi="Arial" w:cs="Arial"/>
          <w:spacing w:val="5"/>
          <w:sz w:val="24"/>
          <w:szCs w:val="24"/>
          <w:lang w:eastAsia="en-GB"/>
        </w:rPr>
        <w:t xml:space="preserve">and </w:t>
      </w:r>
      <w:r w:rsidR="00DA4CD2">
        <w:rPr>
          <w:rFonts w:ascii="Arial" w:eastAsia="Times New Roman" w:hAnsi="Arial" w:cs="Arial"/>
          <w:spacing w:val="5"/>
          <w:sz w:val="24"/>
          <w:szCs w:val="24"/>
          <w:lang w:eastAsia="en-GB"/>
        </w:rPr>
        <w:t xml:space="preserve">Quality </w:t>
      </w:r>
      <w:r w:rsidR="002D4750" w:rsidRPr="002D4750">
        <w:rPr>
          <w:rFonts w:ascii="Arial" w:eastAsia="Times New Roman" w:hAnsi="Arial" w:cs="Arial"/>
          <w:spacing w:val="5"/>
          <w:sz w:val="24"/>
          <w:szCs w:val="24"/>
          <w:lang w:eastAsia="en-GB"/>
        </w:rPr>
        <w:t>Improvement Plan process</w:t>
      </w:r>
      <w:r w:rsidR="008872E8">
        <w:rPr>
          <w:rFonts w:ascii="Arial" w:eastAsia="Times New Roman" w:hAnsi="Arial" w:cs="Arial"/>
          <w:spacing w:val="5"/>
          <w:sz w:val="24"/>
          <w:szCs w:val="24"/>
          <w:lang w:eastAsia="en-GB"/>
        </w:rPr>
        <w:t>,</w:t>
      </w:r>
      <w:r w:rsidR="002D4750" w:rsidRPr="002D4750">
        <w:rPr>
          <w:rFonts w:ascii="Arial" w:eastAsia="Times New Roman" w:hAnsi="Arial" w:cs="Arial"/>
          <w:spacing w:val="5"/>
          <w:sz w:val="24"/>
          <w:szCs w:val="24"/>
          <w:lang w:eastAsia="en-GB"/>
        </w:rPr>
        <w:t xml:space="preserve"> ensuring continuous improvement in all parts of the learner journey.</w:t>
      </w:r>
    </w:p>
    <w:p w14:paraId="1A27FE75" w14:textId="77777777" w:rsidR="00B17DD0" w:rsidRDefault="00583081"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t>The quality of teaching, learning and assessment within</w:t>
      </w:r>
      <w:r w:rsidR="00B17DD0">
        <w:rPr>
          <w:rFonts w:ascii="Arial" w:eastAsia="Times New Roman" w:hAnsi="Arial" w:cs="Arial"/>
          <w:spacing w:val="5"/>
          <w:sz w:val="24"/>
          <w:szCs w:val="24"/>
          <w:lang w:eastAsia="en-GB"/>
        </w:rPr>
        <w:t xml:space="preserve">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contracted provision is </w:t>
      </w:r>
      <w:r w:rsidR="00257ED1">
        <w:rPr>
          <w:rFonts w:ascii="Arial" w:eastAsia="Times New Roman" w:hAnsi="Arial" w:cs="Arial"/>
          <w:spacing w:val="5"/>
          <w:sz w:val="24"/>
          <w:szCs w:val="24"/>
          <w:lang w:eastAsia="en-GB"/>
        </w:rPr>
        <w:t>sub</w:t>
      </w:r>
      <w:r w:rsidR="00B17DD0">
        <w:rPr>
          <w:rFonts w:ascii="Arial" w:eastAsia="Times New Roman" w:hAnsi="Arial" w:cs="Arial"/>
          <w:spacing w:val="5"/>
          <w:sz w:val="24"/>
          <w:szCs w:val="24"/>
          <w:lang w:eastAsia="en-GB"/>
        </w:rPr>
        <w:t xml:space="preserve">ject to Ofsted inspection as part of any </w:t>
      </w:r>
      <w:r w:rsidR="007D1482">
        <w:rPr>
          <w:rFonts w:ascii="Arial" w:eastAsia="Times New Roman" w:hAnsi="Arial" w:cs="Arial"/>
          <w:spacing w:val="5"/>
          <w:sz w:val="24"/>
          <w:szCs w:val="24"/>
          <w:lang w:eastAsia="en-GB"/>
        </w:rPr>
        <w:t>CW&amp;C</w:t>
      </w:r>
      <w:r w:rsidR="00B17DD0">
        <w:rPr>
          <w:rFonts w:ascii="Arial" w:eastAsia="Times New Roman" w:hAnsi="Arial" w:cs="Arial"/>
          <w:spacing w:val="5"/>
          <w:sz w:val="24"/>
          <w:szCs w:val="24"/>
          <w:lang w:eastAsia="en-GB"/>
        </w:rPr>
        <w:t xml:space="preserve"> inspection</w:t>
      </w:r>
      <w:r w:rsidR="00695B7D">
        <w:rPr>
          <w:rFonts w:ascii="Arial" w:eastAsia="Times New Roman" w:hAnsi="Arial" w:cs="Arial"/>
          <w:spacing w:val="5"/>
          <w:sz w:val="24"/>
          <w:szCs w:val="24"/>
          <w:lang w:eastAsia="en-GB"/>
        </w:rPr>
        <w:t xml:space="preserve"> of Adult Education</w:t>
      </w:r>
      <w:r w:rsidR="00B17DD0">
        <w:rPr>
          <w:rFonts w:ascii="Arial" w:eastAsia="Times New Roman" w:hAnsi="Arial" w:cs="Arial"/>
          <w:spacing w:val="5"/>
          <w:sz w:val="24"/>
          <w:szCs w:val="24"/>
          <w:lang w:eastAsia="en-GB"/>
        </w:rPr>
        <w:t>.</w:t>
      </w:r>
    </w:p>
    <w:p w14:paraId="0B598F65" w14:textId="77777777" w:rsidR="00DA4CD2" w:rsidRDefault="00DA4CD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p>
    <w:p w14:paraId="05DED4B6" w14:textId="77777777" w:rsidR="002D4750" w:rsidRPr="00F162E7" w:rsidRDefault="002D4750" w:rsidP="00B4753B">
      <w:pPr>
        <w:shd w:val="clear" w:color="auto" w:fill="FFFFFF"/>
        <w:spacing w:before="100" w:beforeAutospacing="1" w:after="150" w:line="360" w:lineRule="auto"/>
        <w:outlineLvl w:val="3"/>
        <w:rPr>
          <w:rFonts w:ascii="Arial" w:eastAsia="Times New Roman" w:hAnsi="Arial" w:cs="Arial"/>
          <w:bCs/>
          <w:sz w:val="24"/>
          <w:szCs w:val="24"/>
          <w:lang w:eastAsia="en-GB"/>
        </w:rPr>
      </w:pPr>
      <w:r w:rsidRPr="00F162E7">
        <w:rPr>
          <w:rFonts w:ascii="Arial" w:eastAsia="Times New Roman" w:hAnsi="Arial" w:cs="Arial"/>
          <w:b/>
          <w:bCs/>
          <w:sz w:val="24"/>
          <w:szCs w:val="24"/>
          <w:lang w:eastAsia="en-GB"/>
        </w:rPr>
        <w:t>6.</w:t>
      </w:r>
      <w:r w:rsidR="00F24160" w:rsidRPr="00F162E7">
        <w:rPr>
          <w:rFonts w:ascii="Arial" w:eastAsia="Times New Roman" w:hAnsi="Arial" w:cs="Arial"/>
          <w:b/>
          <w:bCs/>
          <w:sz w:val="24"/>
          <w:szCs w:val="24"/>
          <w:lang w:eastAsia="en-GB"/>
        </w:rPr>
        <w:t xml:space="preserve">  </w:t>
      </w:r>
      <w:r w:rsidRPr="00F162E7">
        <w:rPr>
          <w:rFonts w:ascii="Arial" w:eastAsia="Times New Roman" w:hAnsi="Arial" w:cs="Arial"/>
          <w:b/>
          <w:bCs/>
          <w:sz w:val="24"/>
          <w:szCs w:val="24"/>
          <w:lang w:eastAsia="en-GB"/>
        </w:rPr>
        <w:t xml:space="preserve"> </w:t>
      </w:r>
      <w:r w:rsidR="00257ED1" w:rsidRPr="00F162E7">
        <w:rPr>
          <w:rFonts w:ascii="Arial" w:eastAsia="Times New Roman" w:hAnsi="Arial" w:cs="Arial"/>
          <w:b/>
          <w:bCs/>
          <w:sz w:val="24"/>
          <w:szCs w:val="24"/>
          <w:lang w:eastAsia="en-GB"/>
        </w:rPr>
        <w:t xml:space="preserve">Level of </w:t>
      </w:r>
      <w:r w:rsidRPr="00F162E7">
        <w:rPr>
          <w:rFonts w:ascii="Arial" w:eastAsia="Times New Roman" w:hAnsi="Arial" w:cs="Arial"/>
          <w:b/>
          <w:bCs/>
          <w:sz w:val="24"/>
          <w:szCs w:val="24"/>
          <w:lang w:eastAsia="en-GB"/>
        </w:rPr>
        <w:t>Management Fees</w:t>
      </w:r>
      <w:r w:rsidR="0042646D" w:rsidRPr="00F162E7">
        <w:rPr>
          <w:rFonts w:ascii="Arial" w:eastAsia="Times New Roman" w:hAnsi="Arial" w:cs="Arial"/>
          <w:b/>
          <w:bCs/>
          <w:sz w:val="24"/>
          <w:szCs w:val="24"/>
          <w:lang w:eastAsia="en-GB"/>
        </w:rPr>
        <w:t xml:space="preserve"> </w:t>
      </w:r>
    </w:p>
    <w:p w14:paraId="5092F460" w14:textId="77777777" w:rsidR="001648FE" w:rsidRPr="00F162E7" w:rsidRDefault="007D1482" w:rsidP="00936C77">
      <w:p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CW&amp;C</w:t>
      </w:r>
      <w:r w:rsidR="002D4750" w:rsidRPr="00F162E7">
        <w:rPr>
          <w:rFonts w:ascii="Arial" w:eastAsia="Times New Roman" w:hAnsi="Arial" w:cs="Arial"/>
          <w:spacing w:val="5"/>
          <w:sz w:val="24"/>
          <w:szCs w:val="24"/>
          <w:lang w:eastAsia="en-GB"/>
        </w:rPr>
        <w:t xml:space="preserve"> retains a management fee </w:t>
      </w:r>
      <w:r w:rsidR="00F325D2" w:rsidRPr="00F162E7">
        <w:rPr>
          <w:rFonts w:ascii="Arial" w:eastAsia="Times New Roman" w:hAnsi="Arial" w:cs="Arial"/>
          <w:spacing w:val="5"/>
          <w:sz w:val="24"/>
          <w:szCs w:val="24"/>
          <w:lang w:eastAsia="en-GB"/>
        </w:rPr>
        <w:t xml:space="preserve">for all </w:t>
      </w:r>
      <w:r w:rsidR="00257ED1" w:rsidRPr="00F162E7">
        <w:rPr>
          <w:rFonts w:ascii="Arial" w:eastAsia="Times New Roman" w:hAnsi="Arial" w:cs="Arial"/>
          <w:spacing w:val="5"/>
          <w:sz w:val="24"/>
          <w:szCs w:val="24"/>
          <w:lang w:eastAsia="en-GB"/>
        </w:rPr>
        <w:t>sub-</w:t>
      </w:r>
      <w:r w:rsidR="003C1F69" w:rsidRPr="00F162E7">
        <w:rPr>
          <w:rFonts w:ascii="Arial" w:eastAsia="Times New Roman" w:hAnsi="Arial" w:cs="Arial"/>
          <w:spacing w:val="5"/>
          <w:sz w:val="24"/>
          <w:szCs w:val="24"/>
          <w:lang w:eastAsia="en-GB"/>
        </w:rPr>
        <w:t xml:space="preserve">contracted </w:t>
      </w:r>
      <w:r w:rsidR="00F325D2" w:rsidRPr="00F162E7">
        <w:rPr>
          <w:rFonts w:ascii="Arial" w:eastAsia="Times New Roman" w:hAnsi="Arial" w:cs="Arial"/>
          <w:spacing w:val="5"/>
          <w:sz w:val="24"/>
          <w:szCs w:val="24"/>
          <w:lang w:eastAsia="en-GB"/>
        </w:rPr>
        <w:t>provision</w:t>
      </w:r>
      <w:r w:rsidR="003C1F69" w:rsidRPr="00F162E7">
        <w:rPr>
          <w:rFonts w:ascii="Arial" w:eastAsia="Times New Roman" w:hAnsi="Arial" w:cs="Arial"/>
          <w:spacing w:val="5"/>
          <w:sz w:val="24"/>
          <w:szCs w:val="24"/>
          <w:lang w:eastAsia="en-GB"/>
        </w:rPr>
        <w:t xml:space="preserve">. </w:t>
      </w:r>
      <w:r w:rsidR="002D4750" w:rsidRPr="00F162E7">
        <w:rPr>
          <w:rFonts w:ascii="Arial" w:eastAsia="Times New Roman" w:hAnsi="Arial" w:cs="Arial"/>
          <w:spacing w:val="5"/>
          <w:sz w:val="24"/>
          <w:szCs w:val="24"/>
          <w:lang w:eastAsia="en-GB"/>
        </w:rPr>
        <w:t>The fees charged reflect the cost</w:t>
      </w:r>
      <w:r w:rsidR="00257ED1" w:rsidRPr="00F162E7">
        <w:rPr>
          <w:rFonts w:ascii="Arial" w:eastAsia="Times New Roman" w:hAnsi="Arial" w:cs="Arial"/>
          <w:spacing w:val="5"/>
          <w:sz w:val="24"/>
          <w:szCs w:val="24"/>
          <w:lang w:eastAsia="en-GB"/>
        </w:rPr>
        <w:t xml:space="preserve">s involved in maintaining </w:t>
      </w:r>
      <w:r w:rsidR="002D4750" w:rsidRPr="00F162E7">
        <w:rPr>
          <w:rFonts w:ascii="Arial" w:eastAsia="Times New Roman" w:hAnsi="Arial" w:cs="Arial"/>
          <w:spacing w:val="5"/>
          <w:sz w:val="24"/>
          <w:szCs w:val="24"/>
          <w:lang w:eastAsia="en-GB"/>
        </w:rPr>
        <w:t xml:space="preserve">the </w:t>
      </w:r>
      <w:r w:rsidR="001648FE" w:rsidRPr="00F162E7">
        <w:rPr>
          <w:rFonts w:ascii="Arial" w:eastAsia="Times New Roman" w:hAnsi="Arial" w:cs="Arial"/>
          <w:spacing w:val="5"/>
          <w:sz w:val="24"/>
          <w:szCs w:val="24"/>
          <w:lang w:eastAsia="en-GB"/>
        </w:rPr>
        <w:t xml:space="preserve">following </w:t>
      </w:r>
      <w:r w:rsidR="008872E8" w:rsidRPr="00F162E7">
        <w:rPr>
          <w:rFonts w:ascii="Arial" w:eastAsia="Times New Roman" w:hAnsi="Arial" w:cs="Arial"/>
          <w:spacing w:val="5"/>
          <w:sz w:val="24"/>
          <w:szCs w:val="24"/>
          <w:lang w:eastAsia="en-GB"/>
        </w:rPr>
        <w:t>four</w:t>
      </w:r>
      <w:r w:rsidR="001648FE" w:rsidRPr="00F162E7">
        <w:rPr>
          <w:rFonts w:ascii="Arial" w:eastAsia="Times New Roman" w:hAnsi="Arial" w:cs="Arial"/>
          <w:spacing w:val="5"/>
          <w:sz w:val="24"/>
          <w:szCs w:val="24"/>
          <w:lang w:eastAsia="en-GB"/>
        </w:rPr>
        <w:t xml:space="preserve"> areas</w:t>
      </w:r>
      <w:r w:rsidR="008872E8" w:rsidRPr="00F162E7">
        <w:rPr>
          <w:rFonts w:ascii="Arial" w:eastAsia="Times New Roman" w:hAnsi="Arial" w:cs="Arial"/>
          <w:spacing w:val="5"/>
          <w:sz w:val="24"/>
          <w:szCs w:val="24"/>
          <w:lang w:eastAsia="en-GB"/>
        </w:rPr>
        <w:t>:</w:t>
      </w:r>
      <w:r w:rsidR="001648FE" w:rsidRPr="00F162E7">
        <w:rPr>
          <w:rFonts w:ascii="Arial" w:eastAsia="Times New Roman" w:hAnsi="Arial" w:cs="Arial"/>
          <w:spacing w:val="5"/>
          <w:sz w:val="24"/>
          <w:szCs w:val="24"/>
          <w:lang w:eastAsia="en-GB"/>
        </w:rPr>
        <w:t xml:space="preserve"> </w:t>
      </w:r>
    </w:p>
    <w:p w14:paraId="30B5F1CD"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 xml:space="preserve">The </w:t>
      </w:r>
      <w:r w:rsidR="002D4750" w:rsidRPr="00F162E7">
        <w:rPr>
          <w:rFonts w:ascii="Arial" w:eastAsia="Times New Roman" w:hAnsi="Arial" w:cs="Arial"/>
          <w:b/>
          <w:spacing w:val="5"/>
          <w:sz w:val="24"/>
          <w:szCs w:val="24"/>
          <w:lang w:eastAsia="en-GB"/>
        </w:rPr>
        <w:t>procurement process</w:t>
      </w:r>
      <w:r w:rsidR="004465FA" w:rsidRPr="00F162E7">
        <w:rPr>
          <w:rFonts w:ascii="Arial" w:eastAsia="Times New Roman" w:hAnsi="Arial" w:cs="Arial"/>
          <w:b/>
          <w:spacing w:val="5"/>
          <w:sz w:val="24"/>
          <w:szCs w:val="24"/>
          <w:lang w:eastAsia="en-GB"/>
        </w:rPr>
        <w:t>:</w:t>
      </w:r>
    </w:p>
    <w:p w14:paraId="4F0A00AA" w14:textId="77777777" w:rsidR="004465FA" w:rsidRPr="00F162E7" w:rsidRDefault="004465FA" w:rsidP="004465FA">
      <w:pPr>
        <w:pStyle w:val="ListParagraph"/>
        <w:numPr>
          <w:ilvl w:val="1"/>
          <w:numId w:val="10"/>
        </w:numPr>
        <w:shd w:val="clear" w:color="auto" w:fill="FFFFFF"/>
        <w:spacing w:before="100" w:beforeAutospacing="1" w:after="100" w:afterAutospacing="1"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Tender preparation</w:t>
      </w:r>
      <w:r w:rsidR="00031C20" w:rsidRPr="00F162E7">
        <w:rPr>
          <w:rFonts w:ascii="Arial" w:eastAsia="Times New Roman" w:hAnsi="Arial" w:cs="Arial"/>
          <w:spacing w:val="5"/>
          <w:sz w:val="24"/>
          <w:szCs w:val="24"/>
          <w:lang w:eastAsia="en-GB"/>
        </w:rPr>
        <w:t>, posting</w:t>
      </w:r>
      <w:r w:rsidRPr="00F162E7">
        <w:rPr>
          <w:rFonts w:ascii="Arial" w:eastAsia="Times New Roman" w:hAnsi="Arial" w:cs="Arial"/>
          <w:spacing w:val="5"/>
          <w:sz w:val="24"/>
          <w:szCs w:val="24"/>
          <w:lang w:eastAsia="en-GB"/>
        </w:rPr>
        <w:t xml:space="preserve"> and appraisal</w:t>
      </w:r>
    </w:p>
    <w:p w14:paraId="4DC866A1" w14:textId="77777777" w:rsidR="004465FA" w:rsidRPr="00F162E7" w:rsidRDefault="004465FA" w:rsidP="00031C20">
      <w:pPr>
        <w:pStyle w:val="ListParagraph"/>
        <w:numPr>
          <w:ilvl w:val="1"/>
          <w:numId w:val="10"/>
        </w:numPr>
        <w:shd w:val="clear" w:color="auto" w:fill="FFFFFF"/>
        <w:spacing w:before="100" w:beforeAutospacing="1" w:after="20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Contract preparation </w:t>
      </w:r>
    </w:p>
    <w:p w14:paraId="1C160568" w14:textId="77777777" w:rsidR="001648FE" w:rsidRPr="00F162E7" w:rsidRDefault="001648FE" w:rsidP="004465FA">
      <w:pPr>
        <w:pStyle w:val="ListParagraph"/>
        <w:numPr>
          <w:ilvl w:val="0"/>
          <w:numId w:val="10"/>
        </w:numPr>
        <w:shd w:val="clear" w:color="auto" w:fill="FFFFFF"/>
        <w:spacing w:before="100" w:beforeAutospacing="1" w:after="60" w:line="240" w:lineRule="auto"/>
        <w:ind w:left="714" w:hanging="357"/>
        <w:contextualSpacing w:val="0"/>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2D4750" w:rsidRPr="00F162E7">
        <w:rPr>
          <w:rFonts w:ascii="Arial" w:eastAsia="Times New Roman" w:hAnsi="Arial" w:cs="Arial"/>
          <w:b/>
          <w:spacing w:val="5"/>
          <w:sz w:val="24"/>
          <w:szCs w:val="24"/>
          <w:lang w:eastAsia="en-GB"/>
        </w:rPr>
        <w:t>he management of contracts</w:t>
      </w:r>
      <w:r w:rsidR="004465FA" w:rsidRPr="00F162E7">
        <w:rPr>
          <w:rFonts w:ascii="Arial" w:eastAsia="Times New Roman" w:hAnsi="Arial" w:cs="Arial"/>
          <w:b/>
          <w:spacing w:val="5"/>
          <w:sz w:val="24"/>
          <w:szCs w:val="24"/>
          <w:lang w:eastAsia="en-GB"/>
        </w:rPr>
        <w:t>:</w:t>
      </w:r>
      <w:r w:rsidRPr="00F162E7">
        <w:rPr>
          <w:rFonts w:ascii="Arial" w:eastAsia="Times New Roman" w:hAnsi="Arial" w:cs="Arial"/>
          <w:b/>
          <w:spacing w:val="5"/>
          <w:sz w:val="24"/>
          <w:szCs w:val="24"/>
          <w:lang w:eastAsia="en-GB"/>
        </w:rPr>
        <w:t xml:space="preserve"> </w:t>
      </w:r>
    </w:p>
    <w:p w14:paraId="13DA353C"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receipt, management, analysis and reporting</w:t>
      </w:r>
    </w:p>
    <w:p w14:paraId="3538F918" w14:textId="77777777" w:rsidR="004465FA" w:rsidRPr="00F162E7" w:rsidRDefault="004465FA" w:rsidP="004465FA">
      <w:pPr>
        <w:pStyle w:val="ListParagraph"/>
        <w:numPr>
          <w:ilvl w:val="1"/>
          <w:numId w:val="10"/>
        </w:numPr>
        <w:shd w:val="clear" w:color="auto" w:fill="FFFFFF"/>
        <w:spacing w:before="100" w:beforeAutospacing="1" w:after="0" w:line="240" w:lineRule="auto"/>
        <w:ind w:left="1434" w:hanging="357"/>
        <w:contextualSpacing w:val="0"/>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Partner Performance management and payment</w:t>
      </w:r>
    </w:p>
    <w:p w14:paraId="65B8CD55"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Data advice including interpretation of AEB Funding Rules</w:t>
      </w:r>
    </w:p>
    <w:p w14:paraId="7DAA17E2"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Equality and diversity monitoring and support</w:t>
      </w:r>
    </w:p>
    <w:p w14:paraId="0163296C" w14:textId="77777777" w:rsidR="00031C20"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Progression monitoring and reporting</w:t>
      </w:r>
    </w:p>
    <w:p w14:paraId="5438D280" w14:textId="77777777" w:rsidR="004465FA"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w:t>
      </w:r>
      <w:r w:rsidR="004465FA" w:rsidRPr="00F162E7">
        <w:rPr>
          <w:rFonts w:ascii="Arial" w:eastAsia="Times New Roman" w:hAnsi="Arial" w:cs="Arial"/>
          <w:b/>
          <w:spacing w:val="5"/>
          <w:sz w:val="24"/>
          <w:szCs w:val="24"/>
          <w:lang w:eastAsia="en-GB"/>
        </w:rPr>
        <w:t>he Q</w:t>
      </w:r>
      <w:r w:rsidR="003C1F69" w:rsidRPr="00F162E7">
        <w:rPr>
          <w:rFonts w:ascii="Arial" w:eastAsia="Times New Roman" w:hAnsi="Arial" w:cs="Arial"/>
          <w:b/>
          <w:spacing w:val="5"/>
          <w:sz w:val="24"/>
          <w:szCs w:val="24"/>
          <w:lang w:eastAsia="en-GB"/>
        </w:rPr>
        <w:t xml:space="preserve">uality </w:t>
      </w:r>
      <w:r w:rsidR="004465FA" w:rsidRPr="00F162E7">
        <w:rPr>
          <w:rFonts w:ascii="Arial" w:eastAsia="Times New Roman" w:hAnsi="Arial" w:cs="Arial"/>
          <w:b/>
          <w:spacing w:val="5"/>
          <w:sz w:val="24"/>
          <w:szCs w:val="24"/>
          <w:lang w:eastAsia="en-GB"/>
        </w:rPr>
        <w:t xml:space="preserve">Assurance </w:t>
      </w:r>
      <w:r w:rsidR="003C1F69" w:rsidRPr="00F162E7">
        <w:rPr>
          <w:rFonts w:ascii="Arial" w:eastAsia="Times New Roman" w:hAnsi="Arial" w:cs="Arial"/>
          <w:b/>
          <w:spacing w:val="5"/>
          <w:sz w:val="24"/>
          <w:szCs w:val="24"/>
          <w:lang w:eastAsia="en-GB"/>
        </w:rPr>
        <w:t>monitoring process</w:t>
      </w:r>
      <w:r w:rsidR="004465FA" w:rsidRPr="00F162E7">
        <w:rPr>
          <w:rFonts w:ascii="Arial" w:eastAsia="Times New Roman" w:hAnsi="Arial" w:cs="Arial"/>
          <w:b/>
          <w:spacing w:val="5"/>
          <w:sz w:val="24"/>
          <w:szCs w:val="24"/>
          <w:lang w:eastAsia="en-GB"/>
        </w:rPr>
        <w:t>:</w:t>
      </w:r>
    </w:p>
    <w:p w14:paraId="22F0502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Implementation of our Quality Assurance Framework </w:t>
      </w:r>
      <w:r w:rsidR="003C1F69" w:rsidRPr="00F162E7">
        <w:rPr>
          <w:rFonts w:ascii="Arial" w:eastAsia="Times New Roman" w:hAnsi="Arial" w:cs="Arial"/>
          <w:spacing w:val="5"/>
          <w:sz w:val="24"/>
          <w:szCs w:val="24"/>
          <w:lang w:eastAsia="en-GB"/>
        </w:rPr>
        <w:t xml:space="preserve"> </w:t>
      </w:r>
    </w:p>
    <w:p w14:paraId="7840547D"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Teaching, Learning and Assessment observations and support required</w:t>
      </w:r>
    </w:p>
    <w:p w14:paraId="56F63B91" w14:textId="77777777" w:rsidR="004465FA" w:rsidRPr="00F162E7" w:rsidRDefault="004465FA" w:rsidP="004465FA">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Safeguarding procedures including the Prevent Duty</w:t>
      </w:r>
    </w:p>
    <w:p w14:paraId="3F5802C4"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Health and Safety compliance</w:t>
      </w:r>
    </w:p>
    <w:p w14:paraId="2E6EF1E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Policy development</w:t>
      </w:r>
    </w:p>
    <w:p w14:paraId="7143A09B"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CPD Opportunities and planned training and development</w:t>
      </w:r>
    </w:p>
    <w:p w14:paraId="4A754B26"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Regular attendance at operational cluster meetings</w:t>
      </w:r>
    </w:p>
    <w:p w14:paraId="10D0DFED" w14:textId="77777777" w:rsidR="001648FE" w:rsidRPr="00F162E7" w:rsidRDefault="00031C20" w:rsidP="00031C20">
      <w:pPr>
        <w:numPr>
          <w:ilvl w:val="1"/>
          <w:numId w:val="10"/>
        </w:numPr>
        <w:shd w:val="clear" w:color="auto" w:fill="FFFFFF"/>
        <w:spacing w:before="60" w:after="200" w:line="240" w:lineRule="auto"/>
        <w:ind w:left="1434" w:hanging="357"/>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Certification and registration with awarding bodies, if required and with prior agreement</w:t>
      </w:r>
    </w:p>
    <w:p w14:paraId="382B48E3" w14:textId="77777777" w:rsidR="002D4750" w:rsidRPr="00F162E7" w:rsidRDefault="001648FE" w:rsidP="001648FE">
      <w:pPr>
        <w:pStyle w:val="ListParagraph"/>
        <w:numPr>
          <w:ilvl w:val="0"/>
          <w:numId w:val="10"/>
        </w:numPr>
        <w:shd w:val="clear" w:color="auto" w:fill="FFFFFF"/>
        <w:spacing w:before="100" w:beforeAutospacing="1" w:after="100" w:afterAutospacing="1" w:line="240" w:lineRule="auto"/>
        <w:rPr>
          <w:rFonts w:ascii="Arial" w:eastAsia="Times New Roman" w:hAnsi="Arial" w:cs="Arial"/>
          <w:b/>
          <w:spacing w:val="5"/>
          <w:sz w:val="24"/>
          <w:szCs w:val="24"/>
          <w:lang w:eastAsia="en-GB"/>
        </w:rPr>
      </w:pPr>
      <w:r w:rsidRPr="00F162E7">
        <w:rPr>
          <w:rFonts w:ascii="Arial" w:eastAsia="Times New Roman" w:hAnsi="Arial" w:cs="Arial"/>
          <w:b/>
          <w:spacing w:val="5"/>
          <w:sz w:val="24"/>
          <w:szCs w:val="24"/>
          <w:lang w:eastAsia="en-GB"/>
        </w:rPr>
        <w:t>The</w:t>
      </w:r>
      <w:r w:rsidR="003C1F69" w:rsidRPr="00F162E7">
        <w:rPr>
          <w:rFonts w:ascii="Arial" w:eastAsia="Times New Roman" w:hAnsi="Arial" w:cs="Arial"/>
          <w:b/>
          <w:spacing w:val="5"/>
          <w:sz w:val="24"/>
          <w:szCs w:val="24"/>
          <w:lang w:eastAsia="en-GB"/>
        </w:rPr>
        <w:t xml:space="preserve"> </w:t>
      </w:r>
      <w:r w:rsidR="00257ED1" w:rsidRPr="00F162E7">
        <w:rPr>
          <w:rFonts w:ascii="Arial" w:eastAsia="Times New Roman" w:hAnsi="Arial" w:cs="Arial"/>
          <w:b/>
          <w:spacing w:val="5"/>
          <w:sz w:val="24"/>
          <w:szCs w:val="24"/>
          <w:lang w:eastAsia="en-GB"/>
        </w:rPr>
        <w:t>sub-</w:t>
      </w:r>
      <w:r w:rsidR="003C1F69" w:rsidRPr="00F162E7">
        <w:rPr>
          <w:rFonts w:ascii="Arial" w:eastAsia="Times New Roman" w:hAnsi="Arial" w:cs="Arial"/>
          <w:b/>
          <w:spacing w:val="5"/>
          <w:sz w:val="24"/>
          <w:szCs w:val="24"/>
          <w:lang w:eastAsia="en-GB"/>
        </w:rPr>
        <w:t>contracted management information systems</w:t>
      </w:r>
      <w:r w:rsidR="00031C20" w:rsidRPr="00F162E7">
        <w:rPr>
          <w:rFonts w:ascii="Arial" w:eastAsia="Times New Roman" w:hAnsi="Arial" w:cs="Arial"/>
          <w:b/>
          <w:spacing w:val="5"/>
          <w:sz w:val="24"/>
          <w:szCs w:val="24"/>
          <w:lang w:eastAsia="en-GB"/>
        </w:rPr>
        <w:t>:</w:t>
      </w:r>
    </w:p>
    <w:p w14:paraId="6F97F25F"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Supply, hosting and maintenance of the overarching MIS infrastructure</w:t>
      </w:r>
    </w:p>
    <w:p w14:paraId="333A1269" w14:textId="77777777" w:rsidR="00031C20" w:rsidRPr="00F162E7" w:rsidRDefault="00031C20" w:rsidP="00031C20">
      <w:pPr>
        <w:numPr>
          <w:ilvl w:val="1"/>
          <w:numId w:val="10"/>
        </w:numPr>
        <w:shd w:val="clear" w:color="auto" w:fill="FFFFFF"/>
        <w:spacing w:before="60" w:after="6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Participation with the development of the Partner Portal (IPMS)</w:t>
      </w:r>
    </w:p>
    <w:p w14:paraId="55E10F33" w14:textId="77777777" w:rsidR="00031C20" w:rsidRPr="00F162E7" w:rsidRDefault="00031C20" w:rsidP="00031C20">
      <w:pPr>
        <w:pStyle w:val="ListParagraph"/>
        <w:shd w:val="clear" w:color="auto" w:fill="FFFFFF"/>
        <w:spacing w:before="100" w:beforeAutospacing="1" w:after="100" w:afterAutospacing="1" w:line="240" w:lineRule="auto"/>
        <w:ind w:left="1440"/>
        <w:rPr>
          <w:rFonts w:ascii="Arial" w:eastAsia="Times New Roman" w:hAnsi="Arial" w:cs="Arial"/>
          <w:spacing w:val="5"/>
          <w:sz w:val="24"/>
          <w:szCs w:val="24"/>
          <w:lang w:eastAsia="en-GB"/>
        </w:rPr>
      </w:pPr>
    </w:p>
    <w:p w14:paraId="3610F530" w14:textId="77777777" w:rsidR="00E92CAF" w:rsidRPr="00F162E7" w:rsidRDefault="00E92CAF" w:rsidP="00D34E56">
      <w:pPr>
        <w:shd w:val="clear" w:color="auto" w:fill="FFFFFF"/>
        <w:spacing w:before="60" w:after="60" w:line="240" w:lineRule="auto"/>
        <w:rPr>
          <w:rFonts w:ascii="Arial" w:eastAsia="Times New Roman" w:hAnsi="Arial" w:cs="Arial"/>
          <w:spacing w:val="5"/>
          <w:sz w:val="24"/>
          <w:szCs w:val="24"/>
          <w:lang w:eastAsia="en-GB"/>
        </w:rPr>
      </w:pPr>
    </w:p>
    <w:p w14:paraId="439B0E3A" w14:textId="77777777" w:rsidR="00E92CAF" w:rsidRPr="00F162E7" w:rsidRDefault="00D34E56" w:rsidP="00E92CAF">
      <w:pPr>
        <w:shd w:val="clear" w:color="auto" w:fill="FFFFFF"/>
        <w:spacing w:before="120" w:after="120" w:line="240" w:lineRule="auto"/>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lastRenderedPageBreak/>
        <w:t>When a Funding P</w:t>
      </w:r>
      <w:r w:rsidR="00E92CAF" w:rsidRPr="00F162E7">
        <w:rPr>
          <w:rFonts w:ascii="Arial" w:eastAsia="Times New Roman" w:hAnsi="Arial" w:cs="Arial"/>
          <w:spacing w:val="5"/>
          <w:sz w:val="24"/>
          <w:szCs w:val="24"/>
          <w:lang w:eastAsia="en-GB"/>
        </w:rPr>
        <w:t xml:space="preserve">anel has reviewed the </w:t>
      </w:r>
      <w:r w:rsidR="008872E8" w:rsidRPr="00F162E7">
        <w:rPr>
          <w:rFonts w:ascii="Arial" w:eastAsia="Times New Roman" w:hAnsi="Arial" w:cs="Arial"/>
          <w:spacing w:val="5"/>
          <w:sz w:val="24"/>
          <w:szCs w:val="24"/>
          <w:lang w:eastAsia="en-GB"/>
        </w:rPr>
        <w:t>S</w:t>
      </w:r>
      <w:r w:rsidR="00E92CAF" w:rsidRPr="00F162E7">
        <w:rPr>
          <w:rFonts w:ascii="Arial" w:eastAsia="Times New Roman" w:hAnsi="Arial" w:cs="Arial"/>
          <w:spacing w:val="5"/>
          <w:sz w:val="24"/>
          <w:szCs w:val="24"/>
          <w:lang w:eastAsia="en-GB"/>
        </w:rPr>
        <w:t xml:space="preserve">tage 2 tenders and </w:t>
      </w:r>
      <w:r w:rsidR="00031C20" w:rsidRPr="00F162E7">
        <w:rPr>
          <w:rFonts w:ascii="Arial" w:eastAsia="Times New Roman" w:hAnsi="Arial" w:cs="Arial"/>
          <w:spacing w:val="5"/>
          <w:sz w:val="24"/>
          <w:szCs w:val="24"/>
          <w:lang w:eastAsia="en-GB"/>
        </w:rPr>
        <w:t xml:space="preserve">agreed </w:t>
      </w:r>
      <w:r w:rsidR="00E92CAF" w:rsidRPr="00F162E7">
        <w:rPr>
          <w:rFonts w:ascii="Arial" w:eastAsia="Times New Roman" w:hAnsi="Arial" w:cs="Arial"/>
          <w:spacing w:val="5"/>
          <w:sz w:val="24"/>
          <w:szCs w:val="24"/>
          <w:lang w:eastAsia="en-GB"/>
        </w:rPr>
        <w:t>which contracts it intends to offer</w:t>
      </w:r>
      <w:r w:rsidR="00031C20"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calculation is made to determine the </w:t>
      </w:r>
      <w:r w:rsidR="00031C20" w:rsidRPr="00F162E7">
        <w:rPr>
          <w:rFonts w:ascii="Arial" w:eastAsia="Times New Roman" w:hAnsi="Arial" w:cs="Arial"/>
          <w:spacing w:val="5"/>
          <w:sz w:val="24"/>
          <w:szCs w:val="24"/>
          <w:lang w:eastAsia="en-GB"/>
        </w:rPr>
        <w:t xml:space="preserve">level of management fee to be levied. </w:t>
      </w:r>
      <w:r w:rsidR="001648FE" w:rsidRPr="00F162E7">
        <w:rPr>
          <w:rFonts w:ascii="Arial" w:eastAsia="Times New Roman" w:hAnsi="Arial" w:cs="Arial"/>
          <w:spacing w:val="5"/>
          <w:sz w:val="24"/>
          <w:szCs w:val="24"/>
          <w:lang w:eastAsia="en-GB"/>
        </w:rPr>
        <w:t xml:space="preserve">These costs are calculated against the </w:t>
      </w:r>
      <w:r w:rsidR="008872E8" w:rsidRPr="00F162E7">
        <w:rPr>
          <w:rFonts w:ascii="Arial" w:eastAsia="Times New Roman" w:hAnsi="Arial" w:cs="Arial"/>
          <w:spacing w:val="5"/>
          <w:sz w:val="24"/>
          <w:szCs w:val="24"/>
          <w:lang w:eastAsia="en-GB"/>
        </w:rPr>
        <w:t>four</w:t>
      </w:r>
      <w:r w:rsidRPr="00F162E7">
        <w:rPr>
          <w:rFonts w:ascii="Arial" w:eastAsia="Times New Roman" w:hAnsi="Arial" w:cs="Arial"/>
          <w:spacing w:val="5"/>
          <w:sz w:val="24"/>
          <w:szCs w:val="24"/>
          <w:lang w:eastAsia="en-GB"/>
        </w:rPr>
        <w:t xml:space="preserve"> main headings specified above and detailed within a </w:t>
      </w:r>
      <w:r w:rsidR="00257ED1" w:rsidRPr="00F162E7">
        <w:rPr>
          <w:rFonts w:ascii="Arial" w:eastAsia="Times New Roman" w:hAnsi="Arial" w:cs="Arial"/>
          <w:spacing w:val="5"/>
          <w:sz w:val="24"/>
          <w:szCs w:val="24"/>
          <w:lang w:eastAsia="en-GB"/>
        </w:rPr>
        <w:t>sub-</w:t>
      </w:r>
      <w:r w:rsidRPr="00F162E7">
        <w:rPr>
          <w:rFonts w:ascii="Arial" w:eastAsia="Times New Roman" w:hAnsi="Arial" w:cs="Arial"/>
          <w:spacing w:val="5"/>
          <w:sz w:val="24"/>
          <w:szCs w:val="24"/>
          <w:lang w:eastAsia="en-GB"/>
        </w:rPr>
        <w:t>contractor contract.</w:t>
      </w:r>
    </w:p>
    <w:p w14:paraId="2E7D8E1B" w14:textId="77777777" w:rsidR="001648FE" w:rsidRDefault="00D73F1F" w:rsidP="001648FE">
      <w:pPr>
        <w:shd w:val="clear" w:color="auto" w:fill="FFFFFF"/>
        <w:spacing w:before="100" w:beforeAutospacing="1" w:after="100" w:afterAutospacing="1"/>
        <w:rPr>
          <w:rFonts w:ascii="Arial" w:eastAsia="Times New Roman" w:hAnsi="Arial" w:cs="Arial"/>
          <w:spacing w:val="5"/>
          <w:sz w:val="24"/>
          <w:szCs w:val="24"/>
          <w:lang w:eastAsia="en-GB"/>
        </w:rPr>
      </w:pPr>
      <w:r w:rsidRPr="00F162E7">
        <w:rPr>
          <w:rFonts w:ascii="Arial" w:eastAsia="Times New Roman" w:hAnsi="Arial" w:cs="Arial"/>
          <w:spacing w:val="5"/>
          <w:sz w:val="24"/>
          <w:szCs w:val="24"/>
          <w:lang w:eastAsia="en-GB"/>
        </w:rPr>
        <w:t xml:space="preserve">Most of these costs are, on the whole, directly related to </w:t>
      </w:r>
      <w:r w:rsidR="00E92CAF" w:rsidRPr="00F162E7">
        <w:rPr>
          <w:rFonts w:ascii="Arial" w:eastAsia="Times New Roman" w:hAnsi="Arial" w:cs="Arial"/>
          <w:spacing w:val="5"/>
          <w:sz w:val="24"/>
          <w:szCs w:val="24"/>
          <w:lang w:eastAsia="en-GB"/>
        </w:rPr>
        <w:t>the</w:t>
      </w:r>
      <w:r w:rsidR="00D34E56" w:rsidRPr="00F162E7">
        <w:rPr>
          <w:rFonts w:ascii="Arial" w:eastAsia="Times New Roman" w:hAnsi="Arial" w:cs="Arial"/>
          <w:spacing w:val="5"/>
          <w:sz w:val="24"/>
          <w:szCs w:val="24"/>
          <w:lang w:eastAsia="en-GB"/>
        </w:rPr>
        <w:t xml:space="preserve"> overall cost of managing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contracted provision proportionate to the</w:t>
      </w:r>
      <w:r w:rsidR="00E92CAF" w:rsidRPr="00F162E7">
        <w:rPr>
          <w:rFonts w:ascii="Arial" w:eastAsia="Times New Roman" w:hAnsi="Arial" w:cs="Arial"/>
          <w:spacing w:val="5"/>
          <w:sz w:val="24"/>
          <w:szCs w:val="24"/>
          <w:lang w:eastAsia="en-GB"/>
        </w:rPr>
        <w:t xml:space="preserve"> amount of provision being delivered</w:t>
      </w:r>
      <w:r w:rsidR="00D34E56" w:rsidRPr="00F162E7">
        <w:rPr>
          <w:rFonts w:ascii="Arial" w:eastAsia="Times New Roman" w:hAnsi="Arial" w:cs="Arial"/>
          <w:spacing w:val="5"/>
          <w:sz w:val="24"/>
          <w:szCs w:val="24"/>
          <w:lang w:eastAsia="en-GB"/>
        </w:rPr>
        <w:t xml:space="preserve"> under the individual contract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However</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where an assessment o</w:t>
      </w:r>
      <w:r w:rsidR="001648FE" w:rsidRPr="00F162E7">
        <w:rPr>
          <w:rFonts w:ascii="Arial" w:eastAsia="Times New Roman" w:hAnsi="Arial" w:cs="Arial"/>
          <w:spacing w:val="5"/>
          <w:sz w:val="24"/>
          <w:szCs w:val="24"/>
          <w:lang w:eastAsia="en-GB"/>
        </w:rPr>
        <w:t>f</w:t>
      </w:r>
      <w:r w:rsidR="00E92CAF" w:rsidRPr="00F162E7">
        <w:rPr>
          <w:rFonts w:ascii="Arial" w:eastAsia="Times New Roman" w:hAnsi="Arial" w:cs="Arial"/>
          <w:spacing w:val="5"/>
          <w:sz w:val="24"/>
          <w:szCs w:val="24"/>
          <w:lang w:eastAsia="en-GB"/>
        </w:rPr>
        <w:t xml:space="preserve"> past performance of an existing provider determines that there is valuable provision that requires extra support</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we may levy a </w:t>
      </w:r>
      <w:r w:rsidR="00D34E56" w:rsidRPr="00F162E7">
        <w:rPr>
          <w:rFonts w:ascii="Arial" w:eastAsia="Times New Roman" w:hAnsi="Arial" w:cs="Arial"/>
          <w:spacing w:val="5"/>
          <w:sz w:val="24"/>
          <w:szCs w:val="24"/>
          <w:lang w:eastAsia="en-GB"/>
        </w:rPr>
        <w:t>higher</w:t>
      </w:r>
      <w:r w:rsidR="00E92CAF" w:rsidRPr="00F162E7">
        <w:rPr>
          <w:rFonts w:ascii="Arial" w:eastAsia="Times New Roman" w:hAnsi="Arial" w:cs="Arial"/>
          <w:spacing w:val="5"/>
          <w:sz w:val="24"/>
          <w:szCs w:val="24"/>
          <w:lang w:eastAsia="en-GB"/>
        </w:rPr>
        <w:t xml:space="preserve"> charge to cover this. In addition</w:t>
      </w:r>
      <w:r w:rsidR="00AD0915"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if new provision is determined to require extra support</w:t>
      </w:r>
      <w:r w:rsidR="00D34E56" w:rsidRPr="00F162E7">
        <w:rPr>
          <w:rFonts w:ascii="Arial" w:eastAsia="Times New Roman" w:hAnsi="Arial" w:cs="Arial"/>
          <w:spacing w:val="5"/>
          <w:sz w:val="24"/>
          <w:szCs w:val="24"/>
          <w:lang w:eastAsia="en-GB"/>
        </w:rPr>
        <w:t>,</w:t>
      </w:r>
      <w:r w:rsidR="00E92CAF" w:rsidRPr="00F162E7">
        <w:rPr>
          <w:rFonts w:ascii="Arial" w:eastAsia="Times New Roman" w:hAnsi="Arial" w:cs="Arial"/>
          <w:spacing w:val="5"/>
          <w:sz w:val="24"/>
          <w:szCs w:val="24"/>
          <w:lang w:eastAsia="en-GB"/>
        </w:rPr>
        <w:t xml:space="preserve"> a larger levy could also be charged. These assessments would be taken by experienced</w:t>
      </w:r>
      <w:r w:rsidR="00D34E56" w:rsidRPr="00F162E7">
        <w:rPr>
          <w:rFonts w:ascii="Arial" w:eastAsia="Times New Roman" w:hAnsi="Arial" w:cs="Arial"/>
          <w:spacing w:val="5"/>
          <w:sz w:val="24"/>
          <w:szCs w:val="24"/>
          <w:lang w:eastAsia="en-GB"/>
        </w:rPr>
        <w:t xml:space="preserve"> representatives from the CW&amp;C Funding P</w:t>
      </w:r>
      <w:r w:rsidR="00E92CAF" w:rsidRPr="00F162E7">
        <w:rPr>
          <w:rFonts w:ascii="Arial" w:eastAsia="Times New Roman" w:hAnsi="Arial" w:cs="Arial"/>
          <w:spacing w:val="5"/>
          <w:sz w:val="24"/>
          <w:szCs w:val="24"/>
          <w:lang w:eastAsia="en-GB"/>
        </w:rPr>
        <w:t xml:space="preserve">anel. </w:t>
      </w:r>
      <w:r w:rsidR="00D34E56" w:rsidRPr="00F162E7">
        <w:rPr>
          <w:rFonts w:ascii="Arial" w:eastAsia="Times New Roman" w:hAnsi="Arial" w:cs="Arial"/>
          <w:spacing w:val="5"/>
          <w:sz w:val="24"/>
          <w:szCs w:val="24"/>
          <w:lang w:eastAsia="en-GB"/>
        </w:rPr>
        <w:t xml:space="preserve"> Similarly, where</w:t>
      </w:r>
      <w:r w:rsidR="00E92CAF" w:rsidRPr="00F162E7">
        <w:rPr>
          <w:rFonts w:ascii="Arial" w:eastAsia="Times New Roman" w:hAnsi="Arial" w:cs="Arial"/>
          <w:spacing w:val="5"/>
          <w:sz w:val="24"/>
          <w:szCs w:val="24"/>
          <w:lang w:eastAsia="en-GB"/>
        </w:rPr>
        <w:t xml:space="preserve"> </w:t>
      </w:r>
      <w:r w:rsidR="001648FE" w:rsidRPr="00F162E7">
        <w:rPr>
          <w:rFonts w:ascii="Arial" w:eastAsia="Times New Roman" w:hAnsi="Arial" w:cs="Arial"/>
          <w:spacing w:val="5"/>
          <w:sz w:val="24"/>
          <w:szCs w:val="24"/>
          <w:lang w:eastAsia="en-GB"/>
        </w:rPr>
        <w:t>large</w:t>
      </w:r>
      <w:r w:rsidR="00D34E56" w:rsidRPr="00F162E7">
        <w:rPr>
          <w:rFonts w:ascii="Arial" w:eastAsia="Times New Roman" w:hAnsi="Arial" w:cs="Arial"/>
          <w:spacing w:val="5"/>
          <w:sz w:val="24"/>
          <w:szCs w:val="24"/>
          <w:lang w:eastAsia="en-GB"/>
        </w:rPr>
        <w:t xml:space="preserve">r costs are levied on providers </w:t>
      </w:r>
      <w:r w:rsidR="001648FE" w:rsidRPr="00F162E7">
        <w:rPr>
          <w:rFonts w:ascii="Arial" w:eastAsia="Times New Roman" w:hAnsi="Arial" w:cs="Arial"/>
          <w:spacing w:val="5"/>
          <w:sz w:val="24"/>
          <w:szCs w:val="24"/>
          <w:lang w:eastAsia="en-GB"/>
        </w:rPr>
        <w:t>for the reasons specified above, CW&amp;C will conduct an assessment to see if there are providers wh</w:t>
      </w:r>
      <w:r w:rsidR="00D34E56" w:rsidRPr="00F162E7">
        <w:rPr>
          <w:rFonts w:ascii="Arial" w:eastAsia="Times New Roman" w:hAnsi="Arial" w:cs="Arial"/>
          <w:spacing w:val="5"/>
          <w:sz w:val="24"/>
          <w:szCs w:val="24"/>
          <w:lang w:eastAsia="en-GB"/>
        </w:rPr>
        <w:t>o</w:t>
      </w:r>
      <w:r w:rsidR="001648FE" w:rsidRPr="00F162E7">
        <w:rPr>
          <w:rFonts w:ascii="Arial" w:eastAsia="Times New Roman" w:hAnsi="Arial" w:cs="Arial"/>
          <w:spacing w:val="5"/>
          <w:sz w:val="24"/>
          <w:szCs w:val="24"/>
          <w:lang w:eastAsia="en-GB"/>
        </w:rPr>
        <w:t>s</w:t>
      </w:r>
      <w:r w:rsidR="00D34E56" w:rsidRPr="00F162E7">
        <w:rPr>
          <w:rFonts w:ascii="Arial" w:eastAsia="Times New Roman" w:hAnsi="Arial" w:cs="Arial"/>
          <w:spacing w:val="5"/>
          <w:sz w:val="24"/>
          <w:szCs w:val="24"/>
          <w:lang w:eastAsia="en-GB"/>
        </w:rPr>
        <w:t>e</w:t>
      </w:r>
      <w:r w:rsidR="001648FE" w:rsidRPr="00F162E7">
        <w:rPr>
          <w:rFonts w:ascii="Arial" w:eastAsia="Times New Roman" w:hAnsi="Arial" w:cs="Arial"/>
          <w:spacing w:val="5"/>
          <w:sz w:val="24"/>
          <w:szCs w:val="24"/>
          <w:lang w:eastAsia="en-GB"/>
        </w:rPr>
        <w:t xml:space="preserve"> </w:t>
      </w:r>
      <w:r w:rsidR="00257ED1" w:rsidRPr="00F162E7">
        <w:rPr>
          <w:rFonts w:ascii="Arial" w:eastAsia="Times New Roman" w:hAnsi="Arial" w:cs="Arial"/>
          <w:spacing w:val="5"/>
          <w:sz w:val="24"/>
          <w:szCs w:val="24"/>
          <w:lang w:eastAsia="en-GB"/>
        </w:rPr>
        <w:t>sub-</w:t>
      </w:r>
      <w:r w:rsidR="001648FE" w:rsidRPr="00F162E7">
        <w:rPr>
          <w:rFonts w:ascii="Arial" w:eastAsia="Times New Roman" w:hAnsi="Arial" w:cs="Arial"/>
          <w:spacing w:val="5"/>
          <w:sz w:val="24"/>
          <w:szCs w:val="24"/>
          <w:lang w:eastAsia="en-GB"/>
        </w:rPr>
        <w:t>contracted provision requires less support</w:t>
      </w:r>
      <w:r w:rsidR="00D34E56" w:rsidRPr="00F162E7">
        <w:rPr>
          <w:rFonts w:ascii="Arial" w:eastAsia="Times New Roman" w:hAnsi="Arial" w:cs="Arial"/>
          <w:spacing w:val="5"/>
          <w:sz w:val="24"/>
          <w:szCs w:val="24"/>
          <w:lang w:eastAsia="en-GB"/>
        </w:rPr>
        <w:t xml:space="preserve"> and therefore a lower management fee charge</w:t>
      </w:r>
      <w:r w:rsidR="001648FE" w:rsidRPr="00F162E7">
        <w:rPr>
          <w:rFonts w:ascii="Arial" w:eastAsia="Times New Roman" w:hAnsi="Arial" w:cs="Arial"/>
          <w:spacing w:val="5"/>
          <w:sz w:val="24"/>
          <w:szCs w:val="24"/>
          <w:lang w:eastAsia="en-GB"/>
        </w:rPr>
        <w:t xml:space="preserve">. </w:t>
      </w:r>
      <w:r w:rsidR="00D34E56" w:rsidRPr="00F162E7">
        <w:rPr>
          <w:rFonts w:ascii="Arial" w:eastAsia="Times New Roman" w:hAnsi="Arial" w:cs="Arial"/>
          <w:spacing w:val="5"/>
          <w:sz w:val="24"/>
          <w:szCs w:val="24"/>
          <w:lang w:eastAsia="en-GB"/>
        </w:rPr>
        <w:t xml:space="preserve">CW&amp;C will seek to balance varying costs in line with the overall costs of managing the </w:t>
      </w:r>
      <w:r w:rsidR="00257ED1" w:rsidRPr="00F162E7">
        <w:rPr>
          <w:rFonts w:ascii="Arial" w:eastAsia="Times New Roman" w:hAnsi="Arial" w:cs="Arial"/>
          <w:spacing w:val="5"/>
          <w:sz w:val="24"/>
          <w:szCs w:val="24"/>
          <w:lang w:eastAsia="en-GB"/>
        </w:rPr>
        <w:t>sub-</w:t>
      </w:r>
      <w:r w:rsidR="00D34E56" w:rsidRPr="00F162E7">
        <w:rPr>
          <w:rFonts w:ascii="Arial" w:eastAsia="Times New Roman" w:hAnsi="Arial" w:cs="Arial"/>
          <w:spacing w:val="5"/>
          <w:sz w:val="24"/>
          <w:szCs w:val="24"/>
          <w:lang w:eastAsia="en-GB"/>
        </w:rPr>
        <w:t xml:space="preserve">contracted provision. </w:t>
      </w:r>
    </w:p>
    <w:p w14:paraId="21C15CC8" w14:textId="77777777" w:rsidR="002D4750" w:rsidRDefault="004F0CEB" w:rsidP="001648FE">
      <w:pPr>
        <w:shd w:val="clear" w:color="auto" w:fill="FFFFFF"/>
        <w:spacing w:before="100" w:beforeAutospacing="1" w:after="100" w:afterAutospacing="1"/>
        <w:rPr>
          <w:rFonts w:ascii="Arial" w:eastAsia="Times New Roman" w:hAnsi="Arial" w:cs="Arial"/>
          <w:b/>
          <w:spacing w:val="5"/>
          <w:sz w:val="24"/>
          <w:szCs w:val="24"/>
          <w:lang w:eastAsia="en-GB"/>
        </w:rPr>
      </w:pPr>
      <w:r w:rsidRPr="0035274C">
        <w:rPr>
          <w:rFonts w:ascii="Arial" w:eastAsia="Times New Roman" w:hAnsi="Arial" w:cs="Arial"/>
          <w:b/>
          <w:spacing w:val="5"/>
          <w:sz w:val="24"/>
          <w:szCs w:val="24"/>
          <w:lang w:eastAsia="en-GB"/>
        </w:rPr>
        <w:t>Payment Arrangements</w:t>
      </w:r>
    </w:p>
    <w:p w14:paraId="12111643" w14:textId="77777777" w:rsidR="00F325D2" w:rsidRDefault="007D1482"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CW&amp;C</w:t>
      </w:r>
      <w:r w:rsidR="00F325D2">
        <w:rPr>
          <w:rFonts w:ascii="Arial" w:hAnsi="Arial" w:cs="Arial"/>
          <w:sz w:val="24"/>
          <w:szCs w:val="24"/>
        </w:rPr>
        <w:t xml:space="preserve"> </w:t>
      </w:r>
      <w:r w:rsidR="002C0891">
        <w:rPr>
          <w:rFonts w:ascii="Arial" w:hAnsi="Arial" w:cs="Arial"/>
          <w:sz w:val="24"/>
          <w:szCs w:val="24"/>
        </w:rPr>
        <w:t>Local A</w:t>
      </w:r>
      <w:r w:rsidR="003B356B">
        <w:rPr>
          <w:rFonts w:ascii="Arial" w:hAnsi="Arial" w:cs="Arial"/>
          <w:sz w:val="24"/>
          <w:szCs w:val="24"/>
        </w:rPr>
        <w:t xml:space="preserve">uthority </w:t>
      </w:r>
      <w:r w:rsidR="00F325D2">
        <w:rPr>
          <w:rFonts w:ascii="Arial" w:hAnsi="Arial" w:cs="Arial"/>
          <w:sz w:val="24"/>
          <w:szCs w:val="24"/>
        </w:rPr>
        <w:t xml:space="preserve">standard payment terms are 30 days from the date of invoice.  </w:t>
      </w:r>
      <w:r w:rsidR="00AD0915">
        <w:rPr>
          <w:rFonts w:ascii="Arial" w:hAnsi="Arial" w:cs="Arial"/>
          <w:sz w:val="24"/>
          <w:szCs w:val="24"/>
        </w:rPr>
        <w:t>Agreed i</w:t>
      </w:r>
      <w:r w:rsidR="00F325D2">
        <w:rPr>
          <w:rFonts w:ascii="Arial" w:hAnsi="Arial" w:cs="Arial"/>
          <w:sz w:val="24"/>
          <w:szCs w:val="24"/>
        </w:rPr>
        <w:t>nvoice dates are dependent upon delivery type.</w:t>
      </w:r>
    </w:p>
    <w:p w14:paraId="348FC542" w14:textId="77777777" w:rsidR="00936C77" w:rsidRDefault="00F325D2" w:rsidP="00936C77">
      <w:pPr>
        <w:shd w:val="clear" w:color="auto" w:fill="FFFFFF"/>
        <w:spacing w:before="100" w:beforeAutospacing="1" w:after="100" w:afterAutospacing="1" w:line="240" w:lineRule="auto"/>
        <w:rPr>
          <w:rFonts w:ascii="Arial" w:hAnsi="Arial" w:cs="Arial"/>
          <w:sz w:val="24"/>
          <w:szCs w:val="24"/>
        </w:rPr>
      </w:pPr>
      <w:r w:rsidRPr="00A40795">
        <w:rPr>
          <w:rFonts w:ascii="Arial" w:hAnsi="Arial" w:cs="Arial"/>
          <w:b/>
          <w:sz w:val="24"/>
          <w:szCs w:val="24"/>
        </w:rPr>
        <w:t>A</w:t>
      </w:r>
      <w:r w:rsidR="00860FFB">
        <w:rPr>
          <w:rFonts w:ascii="Arial" w:hAnsi="Arial" w:cs="Arial"/>
          <w:b/>
          <w:sz w:val="24"/>
          <w:szCs w:val="24"/>
        </w:rPr>
        <w:t>dult Education Regulated and Non-Regulated</w:t>
      </w:r>
      <w:r w:rsidR="00D662DF">
        <w:rPr>
          <w:rFonts w:ascii="Arial" w:hAnsi="Arial" w:cs="Arial"/>
          <w:b/>
          <w:sz w:val="24"/>
          <w:szCs w:val="24"/>
        </w:rPr>
        <w:t xml:space="preserve"> Provision</w:t>
      </w:r>
      <w:r w:rsidR="0001082B">
        <w:rPr>
          <w:rFonts w:ascii="Arial" w:hAnsi="Arial" w:cs="Arial"/>
          <w:sz w:val="24"/>
          <w:szCs w:val="24"/>
        </w:rPr>
        <w:t xml:space="preserve"> (Categories 1 &amp; 2)</w:t>
      </w:r>
    </w:p>
    <w:p w14:paraId="0A8F424E" w14:textId="77777777" w:rsidR="00FE78DA" w:rsidRDefault="0001082B" w:rsidP="00936C77">
      <w:pPr>
        <w:shd w:val="clear" w:color="auto" w:fill="FFFFFF"/>
        <w:spacing w:before="100" w:beforeAutospacing="1" w:after="100" w:afterAutospacing="1" w:line="240" w:lineRule="auto"/>
        <w:rPr>
          <w:rFonts w:ascii="Arial" w:hAnsi="Arial" w:cs="Arial"/>
          <w:b/>
          <w:sz w:val="24"/>
          <w:szCs w:val="24"/>
        </w:rPr>
      </w:pPr>
      <w:r>
        <w:rPr>
          <w:rFonts w:ascii="Arial" w:hAnsi="Arial" w:cs="Arial"/>
          <w:sz w:val="24"/>
          <w:szCs w:val="24"/>
        </w:rPr>
        <w:t xml:space="preserve"> </w:t>
      </w:r>
      <w:r w:rsidR="00A40795">
        <w:rPr>
          <w:rFonts w:ascii="Arial" w:hAnsi="Arial" w:cs="Arial"/>
          <w:sz w:val="24"/>
          <w:szCs w:val="24"/>
        </w:rPr>
        <w:t>Invoice values (</w:t>
      </w:r>
      <w:r w:rsidR="00F325D2">
        <w:rPr>
          <w:rFonts w:ascii="Arial" w:hAnsi="Arial" w:cs="Arial"/>
          <w:sz w:val="24"/>
          <w:szCs w:val="24"/>
        </w:rPr>
        <w:t>monthly earning less management fee</w:t>
      </w:r>
      <w:r w:rsidR="00A40795">
        <w:rPr>
          <w:rFonts w:ascii="Arial" w:hAnsi="Arial" w:cs="Arial"/>
          <w:sz w:val="24"/>
          <w:szCs w:val="24"/>
        </w:rPr>
        <w:t>)</w:t>
      </w:r>
      <w:r w:rsidR="00F325D2">
        <w:rPr>
          <w:rFonts w:ascii="Arial" w:hAnsi="Arial" w:cs="Arial"/>
          <w:sz w:val="24"/>
          <w:szCs w:val="24"/>
        </w:rPr>
        <w:t xml:space="preserve"> will be communicated to partners on the </w:t>
      </w:r>
      <w:r w:rsidR="00A40795">
        <w:rPr>
          <w:rFonts w:ascii="Arial" w:hAnsi="Arial" w:cs="Arial"/>
          <w:sz w:val="24"/>
          <w:szCs w:val="24"/>
        </w:rPr>
        <w:t>8</w:t>
      </w:r>
      <w:r w:rsidR="00A40795" w:rsidRPr="00A40795">
        <w:rPr>
          <w:rFonts w:ascii="Arial" w:hAnsi="Arial" w:cs="Arial"/>
          <w:sz w:val="24"/>
          <w:szCs w:val="24"/>
          <w:vertAlign w:val="superscript"/>
        </w:rPr>
        <w:t>th</w:t>
      </w:r>
      <w:r w:rsidR="00A40795">
        <w:rPr>
          <w:rFonts w:ascii="Arial" w:hAnsi="Arial" w:cs="Arial"/>
          <w:sz w:val="24"/>
          <w:szCs w:val="24"/>
        </w:rPr>
        <w:t xml:space="preserve"> working da</w:t>
      </w:r>
      <w:r w:rsidR="00FE78DA">
        <w:rPr>
          <w:rFonts w:ascii="Arial" w:hAnsi="Arial" w:cs="Arial"/>
          <w:sz w:val="24"/>
          <w:szCs w:val="24"/>
        </w:rPr>
        <w:t>y of each month and an</w:t>
      </w:r>
      <w:r w:rsidR="003B356B">
        <w:rPr>
          <w:rFonts w:ascii="Arial" w:hAnsi="Arial" w:cs="Arial"/>
          <w:sz w:val="24"/>
          <w:szCs w:val="24"/>
        </w:rPr>
        <w:t xml:space="preserve"> invoice</w:t>
      </w:r>
      <w:r w:rsidR="00FE78DA">
        <w:rPr>
          <w:rFonts w:ascii="Arial" w:hAnsi="Arial" w:cs="Arial"/>
          <w:sz w:val="24"/>
          <w:szCs w:val="24"/>
        </w:rPr>
        <w:t xml:space="preserve"> can then be raised</w:t>
      </w:r>
      <w:r w:rsidR="00650265">
        <w:rPr>
          <w:rFonts w:ascii="Arial" w:hAnsi="Arial" w:cs="Arial"/>
          <w:sz w:val="24"/>
          <w:szCs w:val="24"/>
        </w:rPr>
        <w:t xml:space="preserve"> for that value</w:t>
      </w:r>
      <w:r w:rsidR="003B356B">
        <w:rPr>
          <w:rFonts w:ascii="Arial" w:hAnsi="Arial" w:cs="Arial"/>
          <w:sz w:val="24"/>
          <w:szCs w:val="24"/>
        </w:rPr>
        <w:t>.</w:t>
      </w:r>
    </w:p>
    <w:p w14:paraId="34EF6F32" w14:textId="77777777" w:rsidR="00936C77" w:rsidRDefault="00860FFB"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b/>
          <w:sz w:val="24"/>
          <w:szCs w:val="24"/>
        </w:rPr>
        <w:t xml:space="preserve">Adult Education </w:t>
      </w:r>
      <w:r w:rsidR="00FE78DA">
        <w:rPr>
          <w:rFonts w:ascii="Arial" w:hAnsi="Arial" w:cs="Arial"/>
          <w:b/>
          <w:sz w:val="24"/>
          <w:szCs w:val="24"/>
        </w:rPr>
        <w:t xml:space="preserve">- </w:t>
      </w:r>
      <w:r w:rsidR="00A40795" w:rsidRPr="0099044E">
        <w:rPr>
          <w:rFonts w:ascii="Arial" w:hAnsi="Arial" w:cs="Arial"/>
          <w:b/>
          <w:sz w:val="24"/>
          <w:szCs w:val="24"/>
        </w:rPr>
        <w:t>Community L</w:t>
      </w:r>
      <w:r w:rsidR="0099044E" w:rsidRPr="0099044E">
        <w:rPr>
          <w:rFonts w:ascii="Arial" w:hAnsi="Arial" w:cs="Arial"/>
          <w:b/>
          <w:sz w:val="24"/>
          <w:szCs w:val="24"/>
        </w:rPr>
        <w:t>e</w:t>
      </w:r>
      <w:r w:rsidR="00A40795" w:rsidRPr="0099044E">
        <w:rPr>
          <w:rFonts w:ascii="Arial" w:hAnsi="Arial" w:cs="Arial"/>
          <w:b/>
          <w:sz w:val="24"/>
          <w:szCs w:val="24"/>
        </w:rPr>
        <w:t>arning</w:t>
      </w:r>
      <w:r w:rsidR="0099044E">
        <w:rPr>
          <w:rFonts w:ascii="Arial" w:hAnsi="Arial" w:cs="Arial"/>
          <w:sz w:val="24"/>
          <w:szCs w:val="24"/>
        </w:rPr>
        <w:t xml:space="preserve"> </w:t>
      </w:r>
      <w:r w:rsidR="00741DEE">
        <w:rPr>
          <w:rFonts w:ascii="Arial" w:hAnsi="Arial" w:cs="Arial"/>
          <w:sz w:val="24"/>
          <w:szCs w:val="24"/>
        </w:rPr>
        <w:t>(Categories 3</w:t>
      </w:r>
      <w:r w:rsidR="0001082B">
        <w:rPr>
          <w:rFonts w:ascii="Arial" w:hAnsi="Arial" w:cs="Arial"/>
          <w:sz w:val="24"/>
          <w:szCs w:val="24"/>
        </w:rPr>
        <w:t xml:space="preserve">) </w:t>
      </w:r>
    </w:p>
    <w:p w14:paraId="6089A83B"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To ensure applications funded do deliver as agreed, actual delivery is monitored by enrolments and Guided Learning Hours (GLH)   Contracts are categorised by value and payments are calculated using the following weightings:</w:t>
      </w:r>
    </w:p>
    <w:tbl>
      <w:tblPr>
        <w:tblStyle w:val="TableGrid"/>
        <w:tblW w:w="0" w:type="auto"/>
        <w:tblInd w:w="108" w:type="dxa"/>
        <w:tblLook w:val="04A0" w:firstRow="1" w:lastRow="0" w:firstColumn="1" w:lastColumn="0" w:noHBand="0" w:noVBand="1"/>
      </w:tblPr>
      <w:tblGrid>
        <w:gridCol w:w="5529"/>
        <w:gridCol w:w="992"/>
        <w:gridCol w:w="1123"/>
        <w:gridCol w:w="976"/>
      </w:tblGrid>
      <w:tr w:rsidR="00743191" w:rsidRPr="008A7529" w14:paraId="4A41C31E" w14:textId="77777777" w:rsidTr="00743191">
        <w:trPr>
          <w:trHeight w:val="315"/>
        </w:trPr>
        <w:tc>
          <w:tcPr>
            <w:tcW w:w="7644" w:type="dxa"/>
            <w:gridSpan w:val="3"/>
            <w:noWrap/>
            <w:hideMark/>
          </w:tcPr>
          <w:p w14:paraId="1C07BBD3" w14:textId="77777777" w:rsidR="00743191" w:rsidRPr="008A7529"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Target v Achievement - Payment Calculation Sheet</w:t>
            </w:r>
          </w:p>
        </w:tc>
        <w:tc>
          <w:tcPr>
            <w:tcW w:w="976" w:type="dxa"/>
            <w:noWrap/>
            <w:hideMark/>
          </w:tcPr>
          <w:p w14:paraId="6FBD3FB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 </w:t>
            </w:r>
          </w:p>
        </w:tc>
      </w:tr>
      <w:tr w:rsidR="00743191" w:rsidRPr="008A7529" w14:paraId="3C1D39C1" w14:textId="77777777" w:rsidTr="00743191">
        <w:trPr>
          <w:trHeight w:val="568"/>
        </w:trPr>
        <w:tc>
          <w:tcPr>
            <w:tcW w:w="5529" w:type="dxa"/>
            <w:noWrap/>
            <w:hideMark/>
          </w:tcPr>
          <w:p w14:paraId="57E730EF" w14:textId="77777777" w:rsidR="00743191" w:rsidRPr="008D2CEC" w:rsidRDefault="00743191" w:rsidP="00F51BCF">
            <w:pPr>
              <w:shd w:val="clear" w:color="auto" w:fill="FFFFFF"/>
              <w:spacing w:before="100" w:beforeAutospacing="1" w:after="100" w:afterAutospacing="1"/>
              <w:rPr>
                <w:rFonts w:ascii="Arial" w:hAnsi="Arial" w:cs="Arial"/>
                <w:bCs/>
              </w:rPr>
            </w:pPr>
            <w:r w:rsidRPr="008D2CEC">
              <w:rPr>
                <w:rFonts w:ascii="Arial" w:hAnsi="Arial" w:cs="Arial"/>
                <w:bCs/>
              </w:rPr>
              <w:t> Project size weighting (decimal proportion of '1' i.e. 0.66)</w:t>
            </w:r>
          </w:p>
        </w:tc>
        <w:tc>
          <w:tcPr>
            <w:tcW w:w="992" w:type="dxa"/>
            <w:noWrap/>
            <w:hideMark/>
          </w:tcPr>
          <w:p w14:paraId="5B4D3543"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Small</w:t>
            </w:r>
          </w:p>
          <w:p w14:paraId="3C012F85"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(&lt;£10k)</w:t>
            </w:r>
          </w:p>
        </w:tc>
        <w:tc>
          <w:tcPr>
            <w:tcW w:w="1123" w:type="dxa"/>
            <w:noWrap/>
            <w:hideMark/>
          </w:tcPr>
          <w:p w14:paraId="1488D58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Medium</w:t>
            </w:r>
            <w:r>
              <w:rPr>
                <w:rFonts w:ascii="Arial" w:hAnsi="Arial" w:cs="Arial"/>
                <w:b/>
                <w:bCs/>
              </w:rPr>
              <w:t xml:space="preserve"> </w:t>
            </w:r>
          </w:p>
          <w:p w14:paraId="6074C8E7"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(£10,001 - £50,000)</w:t>
            </w:r>
          </w:p>
        </w:tc>
        <w:tc>
          <w:tcPr>
            <w:tcW w:w="976" w:type="dxa"/>
            <w:noWrap/>
            <w:hideMark/>
          </w:tcPr>
          <w:p w14:paraId="7B4C217A" w14:textId="77777777" w:rsidR="00743191" w:rsidRDefault="00743191" w:rsidP="00F51BCF">
            <w:pPr>
              <w:shd w:val="clear" w:color="auto" w:fill="FFFFFF"/>
              <w:spacing w:before="100" w:beforeAutospacing="1" w:after="100" w:afterAutospacing="1"/>
              <w:rPr>
                <w:rFonts w:ascii="Arial" w:hAnsi="Arial" w:cs="Arial"/>
                <w:b/>
                <w:bCs/>
              </w:rPr>
            </w:pPr>
            <w:r w:rsidRPr="008A7529">
              <w:rPr>
                <w:rFonts w:ascii="Arial" w:hAnsi="Arial" w:cs="Arial"/>
                <w:b/>
                <w:bCs/>
              </w:rPr>
              <w:t>Large</w:t>
            </w:r>
          </w:p>
          <w:p w14:paraId="32AD442D" w14:textId="77777777" w:rsidR="00743191" w:rsidRPr="008D2CEC" w:rsidRDefault="00743191" w:rsidP="00F51BCF">
            <w:pPr>
              <w:shd w:val="clear" w:color="auto" w:fill="FFFFFF"/>
              <w:spacing w:before="100" w:beforeAutospacing="1" w:after="100" w:afterAutospacing="1"/>
              <w:rPr>
                <w:rFonts w:ascii="Arial" w:hAnsi="Arial" w:cs="Arial"/>
                <w:b/>
                <w:bCs/>
                <w:sz w:val="20"/>
                <w:szCs w:val="20"/>
              </w:rPr>
            </w:pPr>
            <w:r w:rsidRPr="008D2CEC">
              <w:rPr>
                <w:rFonts w:ascii="Arial" w:hAnsi="Arial" w:cs="Arial"/>
                <w:b/>
                <w:bCs/>
                <w:sz w:val="20"/>
                <w:szCs w:val="20"/>
              </w:rPr>
              <w:t>(&gt;£50k)</w:t>
            </w:r>
          </w:p>
        </w:tc>
      </w:tr>
      <w:tr w:rsidR="00743191" w:rsidRPr="008A7529" w14:paraId="6ED03232" w14:textId="77777777" w:rsidTr="00743191">
        <w:trPr>
          <w:trHeight w:val="421"/>
        </w:trPr>
        <w:tc>
          <w:tcPr>
            <w:tcW w:w="5529" w:type="dxa"/>
            <w:hideMark/>
          </w:tcPr>
          <w:p w14:paraId="483D7EEC"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Enrolments Weighting</w:t>
            </w:r>
          </w:p>
        </w:tc>
        <w:tc>
          <w:tcPr>
            <w:tcW w:w="992" w:type="dxa"/>
            <w:noWrap/>
            <w:hideMark/>
          </w:tcPr>
          <w:p w14:paraId="7A3B0D7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c>
          <w:tcPr>
            <w:tcW w:w="1123" w:type="dxa"/>
            <w:noWrap/>
            <w:hideMark/>
          </w:tcPr>
          <w:p w14:paraId="468026A8"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3D57DD43"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r>
      <w:tr w:rsidR="00743191" w:rsidRPr="008A7529" w14:paraId="2E9771EA" w14:textId="77777777" w:rsidTr="00743191">
        <w:trPr>
          <w:trHeight w:val="315"/>
        </w:trPr>
        <w:tc>
          <w:tcPr>
            <w:tcW w:w="5529" w:type="dxa"/>
            <w:hideMark/>
          </w:tcPr>
          <w:p w14:paraId="4422A6B8" w14:textId="77777777" w:rsidR="00743191" w:rsidRPr="008A7529" w:rsidRDefault="00743191" w:rsidP="00F51BCF">
            <w:pPr>
              <w:shd w:val="clear" w:color="auto" w:fill="FFFFFF"/>
              <w:spacing w:before="100" w:beforeAutospacing="1" w:after="100" w:afterAutospacing="1"/>
              <w:rPr>
                <w:rFonts w:ascii="Arial" w:hAnsi="Arial" w:cs="Arial"/>
              </w:rPr>
            </w:pPr>
            <w:r>
              <w:rPr>
                <w:rFonts w:ascii="Arial" w:hAnsi="Arial" w:cs="Arial"/>
              </w:rPr>
              <w:t xml:space="preserve">GLH </w:t>
            </w:r>
            <w:r w:rsidRPr="008A7529">
              <w:rPr>
                <w:rFonts w:ascii="Arial" w:hAnsi="Arial" w:cs="Arial"/>
              </w:rPr>
              <w:t xml:space="preserve"> Weighting</w:t>
            </w:r>
          </w:p>
        </w:tc>
        <w:tc>
          <w:tcPr>
            <w:tcW w:w="992" w:type="dxa"/>
            <w:noWrap/>
            <w:hideMark/>
          </w:tcPr>
          <w:p w14:paraId="0062B2B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0.67</w:t>
            </w:r>
          </w:p>
        </w:tc>
        <w:tc>
          <w:tcPr>
            <w:tcW w:w="1123" w:type="dxa"/>
            <w:noWrap/>
            <w:hideMark/>
          </w:tcPr>
          <w:p w14:paraId="656FEAF4"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0.5</w:t>
            </w:r>
            <w:r>
              <w:rPr>
                <w:rFonts w:ascii="Arial" w:hAnsi="Arial" w:cs="Arial"/>
              </w:rPr>
              <w:t>0</w:t>
            </w:r>
          </w:p>
        </w:tc>
        <w:tc>
          <w:tcPr>
            <w:tcW w:w="976" w:type="dxa"/>
            <w:noWrap/>
            <w:hideMark/>
          </w:tcPr>
          <w:p w14:paraId="11957ADF" w14:textId="77777777" w:rsidR="00743191" w:rsidRPr="008A7529" w:rsidRDefault="00743191" w:rsidP="00F51BCF">
            <w:pPr>
              <w:shd w:val="clear" w:color="auto" w:fill="FFFFFF"/>
              <w:spacing w:before="100" w:beforeAutospacing="1" w:after="100" w:afterAutospacing="1"/>
              <w:rPr>
                <w:rFonts w:ascii="Arial" w:hAnsi="Arial" w:cs="Arial"/>
              </w:rPr>
            </w:pPr>
            <w:r w:rsidRPr="008A7529">
              <w:rPr>
                <w:rFonts w:ascii="Arial" w:hAnsi="Arial" w:cs="Arial"/>
              </w:rPr>
              <w:t>0.33</w:t>
            </w:r>
          </w:p>
        </w:tc>
      </w:tr>
    </w:tbl>
    <w:p w14:paraId="02F9DAA1" w14:textId="77777777" w:rsidR="00A40795" w:rsidRPr="0001082B" w:rsidRDefault="0099044E" w:rsidP="00936C77">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 xml:space="preserve">There will be </w:t>
      </w:r>
      <w:r w:rsidR="00AD0915">
        <w:rPr>
          <w:rFonts w:ascii="Arial" w:hAnsi="Arial" w:cs="Arial"/>
          <w:sz w:val="24"/>
          <w:szCs w:val="24"/>
        </w:rPr>
        <w:t>four</w:t>
      </w:r>
      <w:r>
        <w:rPr>
          <w:rFonts w:ascii="Arial" w:hAnsi="Arial" w:cs="Arial"/>
          <w:sz w:val="24"/>
          <w:szCs w:val="24"/>
        </w:rPr>
        <w:t xml:space="preserve"> payments per year as follows:</w:t>
      </w:r>
      <w:r w:rsidR="000D4CF2">
        <w:rPr>
          <w:rFonts w:ascii="Arial" w:hAnsi="Arial" w:cs="Arial"/>
          <w:sz w:val="24"/>
          <w:szCs w:val="24"/>
        </w:rPr>
        <w:t xml:space="preserve">  </w:t>
      </w:r>
    </w:p>
    <w:p w14:paraId="464503F1" w14:textId="77777777" w:rsidR="004335C5" w:rsidRPr="00FE78DA" w:rsidDel="004335C5"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1</w:t>
      </w:r>
      <w:r w:rsidRPr="00FE78DA">
        <w:rPr>
          <w:rFonts w:ascii="Arial" w:eastAsia="Times New Roman" w:hAnsi="Arial" w:cs="Arial"/>
          <w:sz w:val="24"/>
          <w:szCs w:val="24"/>
          <w:lang w:eastAsia="en-GB"/>
        </w:rPr>
        <w:t xml:space="preserve"> – </w:t>
      </w:r>
      <w:r w:rsidR="004335C5" w:rsidRPr="00FE78DA">
        <w:rPr>
          <w:rFonts w:ascii="Arial" w:eastAsia="Times New Roman" w:hAnsi="Arial" w:cs="Arial"/>
          <w:sz w:val="24"/>
          <w:szCs w:val="24"/>
          <w:lang w:eastAsia="en-GB"/>
        </w:rPr>
        <w:t>For contracts &lt;£10,000, 5% of Community Learning MCV at start of delivery (optional) –or for contracts &gt;£10,001, 5% of Community Learning estimated term 1 payment at start of delivery (optional)</w:t>
      </w:r>
    </w:p>
    <w:p w14:paraId="60B509E5"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lastRenderedPageBreak/>
        <w:t>Payment 2</w:t>
      </w:r>
      <w:r w:rsidRPr="00FE78DA">
        <w:rPr>
          <w:rFonts w:ascii="Arial" w:eastAsia="Times New Roman" w:hAnsi="Arial" w:cs="Arial"/>
          <w:sz w:val="24"/>
          <w:szCs w:val="24"/>
          <w:lang w:eastAsia="en-GB"/>
        </w:rPr>
        <w:t xml:space="preserve"> – Data return</w:t>
      </w:r>
      <w:r w:rsidR="00860FFB" w:rsidRPr="00FE78DA">
        <w:rPr>
          <w:rFonts w:ascii="Arial" w:eastAsia="Times New Roman" w:hAnsi="Arial" w:cs="Arial"/>
          <w:sz w:val="24"/>
          <w:szCs w:val="24"/>
          <w:lang w:eastAsia="en-GB"/>
        </w:rPr>
        <w:t xml:space="preserve"> 1</w:t>
      </w:r>
      <w:r w:rsidRPr="00FE78DA">
        <w:rPr>
          <w:rFonts w:ascii="Arial" w:eastAsia="Times New Roman" w:hAnsi="Arial" w:cs="Arial"/>
          <w:sz w:val="24"/>
          <w:szCs w:val="24"/>
          <w:lang w:eastAsia="en-GB"/>
        </w:rPr>
        <w:t xml:space="preserve"> used to calculate actual performance and earnings, less Payment 1 = value due</w:t>
      </w:r>
    </w:p>
    <w:p w14:paraId="1C4982C4" w14:textId="77777777" w:rsidR="00860FFB"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eastAsia="Times New Roman" w:hAnsi="Arial" w:cs="Arial"/>
          <w:sz w:val="24"/>
          <w:szCs w:val="24"/>
          <w:lang w:eastAsia="en-GB"/>
        </w:rPr>
      </w:pPr>
      <w:r w:rsidRPr="00FE78DA">
        <w:rPr>
          <w:rFonts w:ascii="Arial" w:eastAsia="Times New Roman" w:hAnsi="Arial" w:cs="Arial"/>
          <w:b/>
          <w:sz w:val="24"/>
          <w:szCs w:val="24"/>
          <w:lang w:eastAsia="en-GB"/>
        </w:rPr>
        <w:t>Payment 3</w:t>
      </w:r>
      <w:r w:rsidRPr="00FE78DA">
        <w:rPr>
          <w:rFonts w:ascii="Arial" w:eastAsia="Times New Roman" w:hAnsi="Arial" w:cs="Arial"/>
          <w:sz w:val="24"/>
          <w:szCs w:val="24"/>
          <w:lang w:eastAsia="en-GB"/>
        </w:rPr>
        <w:t xml:space="preserve"> – </w:t>
      </w:r>
      <w:r w:rsidR="00860FFB" w:rsidRPr="00FE78DA">
        <w:rPr>
          <w:rFonts w:ascii="Arial" w:eastAsia="Times New Roman" w:hAnsi="Arial" w:cs="Arial"/>
          <w:sz w:val="24"/>
          <w:szCs w:val="24"/>
          <w:lang w:eastAsia="en-GB"/>
        </w:rPr>
        <w:t xml:space="preserve">Data returns used to calculate actual performance and earnings, less Payment 1 &amp; 2 = value due </w:t>
      </w:r>
    </w:p>
    <w:p w14:paraId="4B2A543F" w14:textId="77777777" w:rsidR="0099044E" w:rsidRPr="00FE78DA" w:rsidRDefault="0099044E" w:rsidP="00FE78DA">
      <w:pPr>
        <w:pStyle w:val="ListParagraph"/>
        <w:numPr>
          <w:ilvl w:val="0"/>
          <w:numId w:val="9"/>
        </w:numPr>
        <w:shd w:val="clear" w:color="auto" w:fill="FFFFFF"/>
        <w:spacing w:after="120" w:line="240" w:lineRule="auto"/>
        <w:ind w:left="714" w:hanging="357"/>
        <w:contextualSpacing w:val="0"/>
        <w:rPr>
          <w:rFonts w:ascii="Arial" w:hAnsi="Arial" w:cs="Arial"/>
          <w:sz w:val="24"/>
          <w:szCs w:val="24"/>
        </w:rPr>
      </w:pPr>
      <w:r w:rsidRPr="00FE78DA">
        <w:rPr>
          <w:rFonts w:ascii="Arial" w:eastAsia="Times New Roman" w:hAnsi="Arial" w:cs="Arial"/>
          <w:b/>
          <w:sz w:val="24"/>
          <w:szCs w:val="24"/>
          <w:lang w:eastAsia="en-GB"/>
        </w:rPr>
        <w:t>Payment 4</w:t>
      </w:r>
      <w:r w:rsidRPr="00FE78DA">
        <w:rPr>
          <w:rFonts w:ascii="Arial" w:eastAsia="Times New Roman" w:hAnsi="Arial" w:cs="Arial"/>
          <w:sz w:val="24"/>
          <w:szCs w:val="24"/>
          <w:lang w:eastAsia="en-GB"/>
        </w:rPr>
        <w:t xml:space="preserve"> - Data returns used to calculate actual performance and earnings tar</w:t>
      </w:r>
      <w:r w:rsidR="00860FFB" w:rsidRPr="00FE78DA">
        <w:rPr>
          <w:rFonts w:ascii="Arial" w:eastAsia="Times New Roman" w:hAnsi="Arial" w:cs="Arial"/>
          <w:sz w:val="24"/>
          <w:szCs w:val="24"/>
          <w:lang w:eastAsia="en-GB"/>
        </w:rPr>
        <w:t>gets, less Payment</w:t>
      </w:r>
      <w:r w:rsidR="00860FFB" w:rsidRPr="00FE78DA">
        <w:rPr>
          <w:rFonts w:ascii="Arial" w:hAnsi="Arial" w:cs="Arial"/>
          <w:sz w:val="24"/>
          <w:szCs w:val="24"/>
        </w:rPr>
        <w:t xml:space="preserve"> 1,</w:t>
      </w:r>
      <w:r w:rsidR="00936C77" w:rsidRPr="00FE78DA">
        <w:rPr>
          <w:rFonts w:ascii="Arial" w:hAnsi="Arial" w:cs="Arial"/>
          <w:sz w:val="24"/>
          <w:szCs w:val="24"/>
        </w:rPr>
        <w:t xml:space="preserve"> </w:t>
      </w:r>
      <w:r w:rsidR="00860FFB" w:rsidRPr="00FE78DA">
        <w:rPr>
          <w:rFonts w:ascii="Arial" w:hAnsi="Arial" w:cs="Arial"/>
          <w:sz w:val="24"/>
          <w:szCs w:val="24"/>
        </w:rPr>
        <w:t>2 &amp; 3</w:t>
      </w:r>
      <w:r w:rsidRPr="00FE78DA">
        <w:rPr>
          <w:rFonts w:ascii="Arial" w:hAnsi="Arial" w:cs="Arial"/>
          <w:sz w:val="24"/>
          <w:szCs w:val="24"/>
        </w:rPr>
        <w:t xml:space="preserve"> = value due</w:t>
      </w:r>
    </w:p>
    <w:p w14:paraId="31EED3D2" w14:textId="77777777" w:rsidR="00743191" w:rsidRPr="00743191" w:rsidRDefault="00743191" w:rsidP="00743191">
      <w:pPr>
        <w:shd w:val="clear" w:color="auto" w:fill="FFFFFF"/>
        <w:spacing w:before="100" w:beforeAutospacing="1" w:after="100" w:afterAutospacing="1"/>
        <w:rPr>
          <w:rFonts w:ascii="Arial" w:hAnsi="Arial" w:cs="Arial"/>
          <w:sz w:val="24"/>
          <w:szCs w:val="24"/>
        </w:rPr>
      </w:pPr>
      <w:r w:rsidRPr="00743191">
        <w:rPr>
          <w:rFonts w:ascii="Arial" w:hAnsi="Arial" w:cs="Arial"/>
          <w:sz w:val="24"/>
          <w:szCs w:val="24"/>
        </w:rPr>
        <w:t>Earned values will be communicated to partners who can raise an invoice for that value</w:t>
      </w:r>
      <w:r w:rsidR="00511A58">
        <w:rPr>
          <w:rFonts w:ascii="Arial" w:hAnsi="Arial" w:cs="Arial"/>
          <w:sz w:val="24"/>
          <w:szCs w:val="24"/>
        </w:rPr>
        <w:t xml:space="preserve"> by</w:t>
      </w:r>
      <w:r w:rsidRPr="00743191">
        <w:rPr>
          <w:rFonts w:ascii="Arial" w:hAnsi="Arial" w:cs="Arial"/>
          <w:sz w:val="24"/>
          <w:szCs w:val="24"/>
        </w:rPr>
        <w:t xml:space="preserve"> quoting</w:t>
      </w:r>
      <w:r w:rsidR="00511A58">
        <w:rPr>
          <w:rFonts w:ascii="Arial" w:hAnsi="Arial" w:cs="Arial"/>
          <w:sz w:val="24"/>
          <w:szCs w:val="24"/>
        </w:rPr>
        <w:t xml:space="preserve"> the</w:t>
      </w:r>
      <w:r w:rsidRPr="00743191">
        <w:rPr>
          <w:rFonts w:ascii="Arial" w:hAnsi="Arial" w:cs="Arial"/>
          <w:sz w:val="24"/>
          <w:szCs w:val="24"/>
        </w:rPr>
        <w:t xml:space="preserve"> purchase order numbers provided. This methodology will allow partners the opportunity to manage their contract on an annual basis and not restrict them to the termly forecast in their funding appl</w:t>
      </w:r>
      <w:r w:rsidR="008A3DBA">
        <w:rPr>
          <w:rFonts w:ascii="Arial" w:hAnsi="Arial" w:cs="Arial"/>
          <w:sz w:val="24"/>
          <w:szCs w:val="24"/>
        </w:rPr>
        <w:t>ication. A mid-year contract performance management r</w:t>
      </w:r>
      <w:r w:rsidRPr="00743191">
        <w:rPr>
          <w:rFonts w:ascii="Arial" w:hAnsi="Arial" w:cs="Arial"/>
          <w:sz w:val="24"/>
          <w:szCs w:val="24"/>
        </w:rPr>
        <w:t xml:space="preserve">eview of actual learner numbers compared to targets will take place early February 2019 and contracts may be revised at this point </w:t>
      </w:r>
      <w:r w:rsidR="00511A58">
        <w:rPr>
          <w:rFonts w:ascii="Arial" w:hAnsi="Arial" w:cs="Arial"/>
          <w:sz w:val="24"/>
          <w:szCs w:val="24"/>
        </w:rPr>
        <w:t>if there is any</w:t>
      </w:r>
      <w:r w:rsidRPr="00743191">
        <w:rPr>
          <w:rFonts w:ascii="Arial" w:hAnsi="Arial" w:cs="Arial"/>
          <w:sz w:val="24"/>
          <w:szCs w:val="24"/>
        </w:rPr>
        <w:t xml:space="preserve"> under-performance.</w:t>
      </w:r>
    </w:p>
    <w:p w14:paraId="3240FE73" w14:textId="77777777" w:rsidR="00520BA5" w:rsidRDefault="00520BA5" w:rsidP="00F24160">
      <w:pPr>
        <w:shd w:val="clear" w:color="auto" w:fill="FFFFFF"/>
        <w:spacing w:after="216" w:line="240" w:lineRule="auto"/>
        <w:rPr>
          <w:rFonts w:ascii="Arial" w:eastAsia="Times New Roman" w:hAnsi="Arial" w:cs="Arial"/>
          <w:b/>
          <w:bCs/>
          <w:sz w:val="24"/>
          <w:szCs w:val="24"/>
          <w:lang w:eastAsia="en-GB"/>
        </w:rPr>
      </w:pPr>
    </w:p>
    <w:p w14:paraId="026E4F7B" w14:textId="77777777" w:rsidR="00211F0B" w:rsidRPr="00211F0B" w:rsidRDefault="000738F2" w:rsidP="00F24160">
      <w:pPr>
        <w:shd w:val="clear" w:color="auto" w:fill="FFFFFF"/>
        <w:spacing w:after="216"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7</w:t>
      </w:r>
      <w:r w:rsidR="00211F0B" w:rsidRPr="0035274C">
        <w:rPr>
          <w:rFonts w:ascii="Arial" w:eastAsia="Times New Roman" w:hAnsi="Arial" w:cs="Arial"/>
          <w:b/>
          <w:bCs/>
          <w:sz w:val="24"/>
          <w:szCs w:val="24"/>
          <w:lang w:eastAsia="en-GB"/>
        </w:rPr>
        <w:t xml:space="preserve">. </w:t>
      </w:r>
      <w:r w:rsidR="00936C77">
        <w:rPr>
          <w:rFonts w:ascii="Arial" w:eastAsia="Times New Roman" w:hAnsi="Arial" w:cs="Arial"/>
          <w:b/>
          <w:bCs/>
          <w:sz w:val="24"/>
          <w:szCs w:val="24"/>
          <w:lang w:eastAsia="en-GB"/>
        </w:rPr>
        <w:t xml:space="preserve">  </w:t>
      </w:r>
      <w:r w:rsidR="00211F0B" w:rsidRPr="0035274C">
        <w:rPr>
          <w:rFonts w:ascii="Arial" w:eastAsia="Times New Roman" w:hAnsi="Arial" w:cs="Arial"/>
          <w:b/>
          <w:bCs/>
          <w:sz w:val="24"/>
          <w:szCs w:val="24"/>
          <w:lang w:eastAsia="en-GB"/>
        </w:rPr>
        <w:t>Policy Communication</w:t>
      </w:r>
    </w:p>
    <w:p w14:paraId="5CEBE305" w14:textId="77777777" w:rsidR="00211F0B" w:rsidRPr="00FE78DA" w:rsidRDefault="00743191" w:rsidP="00FE78DA">
      <w:pPr>
        <w:shd w:val="clear" w:color="auto" w:fill="FFFFFF"/>
        <w:spacing w:after="0" w:line="240" w:lineRule="auto"/>
        <w:rPr>
          <w:rFonts w:ascii="Arial" w:eastAsia="Times New Roman" w:hAnsi="Arial" w:cs="Arial"/>
          <w:sz w:val="24"/>
          <w:szCs w:val="24"/>
          <w:u w:val="single"/>
          <w:lang w:eastAsia="en-GB"/>
        </w:rPr>
      </w:pPr>
      <w:r>
        <w:rPr>
          <w:rFonts w:ascii="Arial" w:eastAsia="Times New Roman" w:hAnsi="Arial" w:cs="Arial"/>
          <w:sz w:val="24"/>
          <w:szCs w:val="24"/>
          <w:lang w:eastAsia="en-GB"/>
        </w:rPr>
        <w:t>This p</w:t>
      </w:r>
      <w:r w:rsidR="00211F0B" w:rsidRPr="00FE78DA">
        <w:rPr>
          <w:rFonts w:ascii="Arial" w:eastAsia="Times New Roman" w:hAnsi="Arial" w:cs="Arial"/>
          <w:sz w:val="24"/>
          <w:szCs w:val="24"/>
          <w:lang w:eastAsia="en-GB"/>
        </w:rPr>
        <w:t xml:space="preserve">olicy is available on-line at </w:t>
      </w:r>
      <w:r w:rsidR="00693964">
        <w:rPr>
          <w:rFonts w:ascii="Arial" w:eastAsia="Times New Roman" w:hAnsi="Arial" w:cs="Arial"/>
          <w:sz w:val="24"/>
          <w:szCs w:val="24"/>
          <w:lang w:eastAsia="en-GB"/>
        </w:rPr>
        <w:t xml:space="preserve">[insert link] </w:t>
      </w:r>
      <w:r w:rsidR="00211F0B" w:rsidRPr="00FE78DA">
        <w:rPr>
          <w:rFonts w:ascii="Arial" w:eastAsia="Times New Roman" w:hAnsi="Arial" w:cs="Arial"/>
          <w:sz w:val="24"/>
          <w:szCs w:val="24"/>
          <w:lang w:eastAsia="en-GB"/>
        </w:rPr>
        <w:t>and can be made available in alternative format</w:t>
      </w:r>
      <w:r w:rsidR="00007434" w:rsidRPr="00FE78DA">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or language</w:t>
      </w:r>
      <w:r w:rsidR="00C84CE6">
        <w:rPr>
          <w:rFonts w:ascii="Arial" w:eastAsia="Times New Roman" w:hAnsi="Arial" w:cs="Arial"/>
          <w:sz w:val="24"/>
          <w:szCs w:val="24"/>
          <w:lang w:eastAsia="en-GB"/>
        </w:rPr>
        <w:t>s</w:t>
      </w:r>
      <w:r w:rsidR="00211F0B" w:rsidRPr="00FE78DA">
        <w:rPr>
          <w:rFonts w:ascii="Arial" w:eastAsia="Times New Roman" w:hAnsi="Arial" w:cs="Arial"/>
          <w:sz w:val="24"/>
          <w:szCs w:val="24"/>
          <w:lang w:eastAsia="en-GB"/>
        </w:rPr>
        <w:t xml:space="preserve"> upon request. </w:t>
      </w:r>
      <w:hyperlink r:id="rId10" w:history="1">
        <w:r w:rsidR="00CC79D7" w:rsidRPr="00FE78DA">
          <w:rPr>
            <w:rStyle w:val="Hyperlink"/>
            <w:rFonts w:ascii="Arial" w:eastAsia="Times New Roman" w:hAnsi="Arial" w:cs="Arial"/>
            <w:sz w:val="24"/>
            <w:szCs w:val="24"/>
            <w:lang w:eastAsia="en-GB"/>
          </w:rPr>
          <w:t>Skillsandemployment@cheshirewestandchester.gov.uk</w:t>
        </w:r>
      </w:hyperlink>
      <w:r w:rsidR="00CC79D7" w:rsidRPr="00FE78DA">
        <w:rPr>
          <w:rFonts w:ascii="Arial" w:eastAsia="Times New Roman" w:hAnsi="Arial" w:cs="Arial"/>
          <w:sz w:val="24"/>
          <w:szCs w:val="24"/>
          <w:u w:val="single"/>
          <w:lang w:eastAsia="en-GB"/>
        </w:rPr>
        <w:t xml:space="preserve"> </w:t>
      </w:r>
    </w:p>
    <w:p w14:paraId="60711FA4" w14:textId="77777777" w:rsidR="00936C77" w:rsidRPr="00211F0B" w:rsidRDefault="00936C77" w:rsidP="00FE78DA">
      <w:pPr>
        <w:shd w:val="clear" w:color="auto" w:fill="FFFFFF"/>
        <w:spacing w:after="0" w:line="240" w:lineRule="auto"/>
        <w:rPr>
          <w:rFonts w:ascii="Arial" w:eastAsia="Times New Roman" w:hAnsi="Arial" w:cs="Arial"/>
          <w:sz w:val="24"/>
          <w:szCs w:val="24"/>
          <w:lang w:eastAsia="en-GB"/>
        </w:rPr>
      </w:pPr>
    </w:p>
    <w:p w14:paraId="6ED7CBD7" w14:textId="77777777" w:rsidR="009F018D" w:rsidRDefault="00007434" w:rsidP="00FE78DA">
      <w:pPr>
        <w:shd w:val="clear" w:color="auto" w:fill="FFFFFF"/>
        <w:spacing w:after="0" w:line="240" w:lineRule="auto"/>
        <w:rPr>
          <w:rFonts w:ascii="Arial" w:eastAsia="Times New Roman" w:hAnsi="Arial" w:cs="Arial"/>
          <w:sz w:val="24"/>
          <w:szCs w:val="24"/>
          <w:lang w:eastAsia="en-GB"/>
        </w:rPr>
      </w:pPr>
      <w:r w:rsidRPr="00FE78DA">
        <w:rPr>
          <w:rFonts w:ascii="Arial" w:eastAsia="Times New Roman" w:hAnsi="Arial" w:cs="Arial"/>
          <w:sz w:val="24"/>
          <w:szCs w:val="24"/>
          <w:lang w:eastAsia="en-GB"/>
        </w:rPr>
        <w:t xml:space="preserve">For </w:t>
      </w:r>
      <w:r w:rsidR="00211F0B" w:rsidRPr="00FE78DA">
        <w:rPr>
          <w:rFonts w:ascii="Arial" w:eastAsia="Times New Roman" w:hAnsi="Arial" w:cs="Arial"/>
          <w:sz w:val="24"/>
          <w:szCs w:val="24"/>
          <w:lang w:eastAsia="en-GB"/>
        </w:rPr>
        <w:t>openness and transparency the policy is available in the public domain. The policy will be reviewed annually in</w:t>
      </w:r>
      <w:r w:rsidR="006A0A35" w:rsidRPr="00FE78DA">
        <w:rPr>
          <w:rFonts w:ascii="Arial" w:eastAsia="Times New Roman" w:hAnsi="Arial" w:cs="Arial"/>
          <w:sz w:val="24"/>
          <w:szCs w:val="24"/>
          <w:lang w:eastAsia="en-GB"/>
        </w:rPr>
        <w:t xml:space="preserve"> or before</w:t>
      </w:r>
      <w:r w:rsidR="00211F0B" w:rsidRPr="00FE78DA">
        <w:rPr>
          <w:rFonts w:ascii="Arial" w:eastAsia="Times New Roman" w:hAnsi="Arial" w:cs="Arial"/>
          <w:sz w:val="24"/>
          <w:szCs w:val="24"/>
          <w:lang w:eastAsia="en-GB"/>
        </w:rPr>
        <w:t xml:space="preserve"> July of each year.</w:t>
      </w:r>
    </w:p>
    <w:p w14:paraId="67B3DB35"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79ED73DD" w14:textId="77777777" w:rsidR="001320C7" w:rsidRDefault="001320C7" w:rsidP="00FE78DA">
      <w:pPr>
        <w:shd w:val="clear" w:color="auto" w:fill="FFFFFF"/>
        <w:spacing w:after="0" w:line="240" w:lineRule="auto"/>
        <w:rPr>
          <w:rFonts w:ascii="Arial" w:eastAsia="Times New Roman" w:hAnsi="Arial" w:cs="Arial"/>
          <w:sz w:val="24"/>
          <w:szCs w:val="24"/>
          <w:lang w:eastAsia="en-GB"/>
        </w:rPr>
      </w:pPr>
    </w:p>
    <w:p w14:paraId="2582EFE8" w14:textId="77777777" w:rsidR="001320C7" w:rsidRDefault="001320C7" w:rsidP="00FE78DA">
      <w:pPr>
        <w:shd w:val="clear" w:color="auto" w:fill="FFFFFF"/>
        <w:spacing w:after="0" w:line="240" w:lineRule="auto"/>
        <w:rPr>
          <w:rFonts w:ascii="Arial" w:eastAsia="Times New Roman" w:hAnsi="Arial" w:cs="Arial"/>
          <w:spacing w:val="5"/>
          <w:sz w:val="24"/>
          <w:szCs w:val="24"/>
          <w:lang w:eastAsia="en-GB"/>
        </w:rPr>
      </w:pPr>
      <w:r>
        <w:rPr>
          <w:rFonts w:ascii="Arial" w:eastAsia="Times New Roman" w:hAnsi="Arial" w:cs="Arial"/>
          <w:spacing w:val="5"/>
          <w:sz w:val="24"/>
          <w:szCs w:val="24"/>
          <w:lang w:eastAsia="en-GB"/>
        </w:rPr>
        <w:object w:dxaOrig="1531" w:dyaOrig="990" w14:anchorId="2B3A4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AcroExch.Document.DC" ShapeID="_x0000_i1025" DrawAspect="Icon" ObjectID="_1627802721" r:id="rId12"/>
        </w:object>
      </w:r>
    </w:p>
    <w:p w14:paraId="2FD734D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1D9F3C9"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16A25A3"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003299DD"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30456DE1" w14:textId="77777777" w:rsidR="00C574E7" w:rsidRDefault="00C574E7" w:rsidP="00FE78DA">
      <w:pPr>
        <w:shd w:val="clear" w:color="auto" w:fill="FFFFFF"/>
        <w:spacing w:after="0" w:line="240" w:lineRule="auto"/>
        <w:rPr>
          <w:rFonts w:ascii="Arial" w:eastAsia="Times New Roman" w:hAnsi="Arial" w:cs="Arial"/>
          <w:spacing w:val="5"/>
          <w:sz w:val="24"/>
          <w:szCs w:val="24"/>
          <w:lang w:eastAsia="en-GB"/>
        </w:rPr>
      </w:pPr>
    </w:p>
    <w:p w14:paraId="2BBA1391"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Approved by:</w:t>
      </w:r>
    </w:p>
    <w:p w14:paraId="1C8D7A2B"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7A948AF3" w14:textId="239F92FB"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Clare Latham – Skills &amp;</w:t>
      </w:r>
      <w:r>
        <w:rPr>
          <w:rFonts w:ascii="Arial" w:eastAsia="Times New Roman" w:hAnsi="Arial" w:cs="Arial"/>
          <w:spacing w:val="5"/>
          <w:sz w:val="24"/>
          <w:szCs w:val="24"/>
          <w:lang w:eastAsia="en-GB"/>
        </w:rPr>
        <w:t xml:space="preserve"> Employment Manager</w:t>
      </w:r>
      <w:r w:rsidRPr="00211EF3">
        <w:rPr>
          <w:rFonts w:ascii="Arial" w:eastAsia="Times New Roman" w:hAnsi="Arial" w:cs="Arial"/>
          <w:spacing w:val="5"/>
          <w:sz w:val="24"/>
          <w:szCs w:val="24"/>
          <w:u w:val="single"/>
          <w:lang w:eastAsia="en-GB"/>
        </w:rPr>
        <w:tab/>
      </w:r>
      <w:r w:rsidRPr="00211EF3">
        <w:rPr>
          <w:rFonts w:ascii="Arial" w:eastAsia="Times New Roman" w:hAnsi="Arial" w:cs="Arial"/>
          <w:spacing w:val="5"/>
          <w:sz w:val="24"/>
          <w:szCs w:val="24"/>
          <w:u w:val="single"/>
          <w:lang w:eastAsia="en-GB"/>
        </w:rPr>
        <w:tab/>
        <w:t xml:space="preserve">           </w:t>
      </w:r>
      <w:r w:rsidR="0054374F">
        <w:rPr>
          <w:rFonts w:ascii="Arial" w:eastAsia="Times New Roman" w:hAnsi="Arial" w:cs="Arial"/>
          <w:spacing w:val="5"/>
          <w:sz w:val="24"/>
          <w:szCs w:val="24"/>
          <w:u w:val="single"/>
          <w:lang w:eastAsia="en-GB"/>
        </w:rPr>
        <w:t xml:space="preserve">       </w:t>
      </w:r>
      <w:bookmarkStart w:id="0" w:name="_GoBack"/>
      <w:bookmarkEnd w:id="0"/>
      <w:r w:rsidR="008D2128">
        <w:rPr>
          <w:rFonts w:ascii="Arial" w:eastAsia="Times New Roman" w:hAnsi="Arial" w:cs="Arial"/>
          <w:spacing w:val="5"/>
          <w:sz w:val="24"/>
          <w:szCs w:val="24"/>
          <w:lang w:eastAsia="en-GB"/>
        </w:rPr>
        <w:t>12</w:t>
      </w:r>
      <w:r w:rsidRPr="00C574E7">
        <w:rPr>
          <w:rFonts w:ascii="Arial" w:eastAsia="Times New Roman" w:hAnsi="Arial" w:cs="Arial"/>
          <w:spacing w:val="5"/>
          <w:sz w:val="24"/>
          <w:szCs w:val="24"/>
          <w:vertAlign w:val="superscript"/>
          <w:lang w:eastAsia="en-GB"/>
        </w:rPr>
        <w:t>th</w:t>
      </w:r>
      <w:r>
        <w:rPr>
          <w:rFonts w:ascii="Arial" w:eastAsia="Times New Roman" w:hAnsi="Arial" w:cs="Arial"/>
          <w:spacing w:val="5"/>
          <w:sz w:val="24"/>
          <w:szCs w:val="24"/>
          <w:lang w:eastAsia="en-GB"/>
        </w:rPr>
        <w:t xml:space="preserve"> July 2019</w:t>
      </w:r>
    </w:p>
    <w:p w14:paraId="2FA3897C"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p>
    <w:p w14:paraId="2FDE219B" w14:textId="77777777" w:rsidR="00C574E7" w:rsidRP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Richard Wilkinson, Finance Officer, Economic Growth (approved by email)</w:t>
      </w:r>
    </w:p>
    <w:p w14:paraId="6E123F57" w14:textId="77BBFCB0" w:rsidR="00C574E7" w:rsidRDefault="00C574E7" w:rsidP="00C574E7">
      <w:pPr>
        <w:shd w:val="clear" w:color="auto" w:fill="FFFFFF"/>
        <w:spacing w:after="0" w:line="240" w:lineRule="auto"/>
        <w:rPr>
          <w:rFonts w:ascii="Arial" w:eastAsia="Times New Roman" w:hAnsi="Arial" w:cs="Arial"/>
          <w:spacing w:val="5"/>
          <w:sz w:val="24"/>
          <w:szCs w:val="24"/>
          <w:lang w:eastAsia="en-GB"/>
        </w:rPr>
      </w:pPr>
      <w:r w:rsidRPr="00C574E7">
        <w:rPr>
          <w:rFonts w:ascii="Arial" w:eastAsia="Times New Roman" w:hAnsi="Arial" w:cs="Arial"/>
          <w:spacing w:val="5"/>
          <w:sz w:val="24"/>
          <w:szCs w:val="24"/>
          <w:lang w:eastAsia="en-GB"/>
        </w:rPr>
        <w:t>Chloe Taylor, Senior Manager, Economic Growth (approved by email)</w:t>
      </w:r>
    </w:p>
    <w:p w14:paraId="0D17F3D0" w14:textId="77777777" w:rsidR="00211EF3" w:rsidRDefault="00211EF3" w:rsidP="00C574E7">
      <w:pPr>
        <w:shd w:val="clear" w:color="auto" w:fill="FFFFFF"/>
        <w:spacing w:after="0" w:line="240" w:lineRule="auto"/>
        <w:rPr>
          <w:rFonts w:ascii="Arial" w:eastAsia="Times New Roman" w:hAnsi="Arial" w:cs="Arial"/>
          <w:spacing w:val="5"/>
          <w:sz w:val="24"/>
          <w:szCs w:val="24"/>
          <w:lang w:eastAsia="en-GB"/>
        </w:rPr>
      </w:pPr>
    </w:p>
    <w:sectPr w:rsidR="00211EF3" w:rsidSect="00FE78DA">
      <w:headerReference w:type="default" r:id="rId13"/>
      <w:footerReference w:type="default" r:id="rId14"/>
      <w:pgSz w:w="11906" w:h="16838"/>
      <w:pgMar w:top="1440" w:right="849"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D1AAA" w14:textId="77777777" w:rsidR="0018458B" w:rsidRDefault="0018458B" w:rsidP="0035274C">
      <w:pPr>
        <w:spacing w:after="0" w:line="240" w:lineRule="auto"/>
      </w:pPr>
      <w:r>
        <w:separator/>
      </w:r>
    </w:p>
  </w:endnote>
  <w:endnote w:type="continuationSeparator" w:id="0">
    <w:p w14:paraId="1E0905A7" w14:textId="77777777" w:rsidR="0018458B" w:rsidRDefault="0018458B"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7D488" w14:textId="77777777" w:rsidR="00A972FC" w:rsidRDefault="00DD14EC" w:rsidP="00DD14EC">
    <w:pPr>
      <w:pStyle w:val="Footer"/>
      <w:tabs>
        <w:tab w:val="clear" w:pos="4513"/>
        <w:tab w:val="clear" w:pos="9026"/>
        <w:tab w:val="left" w:pos="6045"/>
      </w:tabs>
    </w:pPr>
    <w:r>
      <w:rPr>
        <w:noProof/>
        <w:lang w:eastAsia="en-GB"/>
      </w:rPr>
      <w:drawing>
        <wp:anchor distT="0" distB="0" distL="114300" distR="114300" simplePos="0" relativeHeight="251662336" behindDoc="0" locked="0" layoutInCell="1" allowOverlap="1" wp14:anchorId="2A82935F" wp14:editId="6E5C6AFE">
          <wp:simplePos x="0" y="0"/>
          <wp:positionH relativeFrom="column">
            <wp:posOffset>-90805</wp:posOffset>
          </wp:positionH>
          <wp:positionV relativeFrom="paragraph">
            <wp:posOffset>22225</wp:posOffset>
          </wp:positionV>
          <wp:extent cx="1082040" cy="5041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6A81770D" wp14:editId="03C11368">
          <wp:simplePos x="0" y="0"/>
          <wp:positionH relativeFrom="column">
            <wp:posOffset>3106420</wp:posOffset>
          </wp:positionH>
          <wp:positionV relativeFrom="paragraph">
            <wp:posOffset>95885</wp:posOffset>
          </wp:positionV>
          <wp:extent cx="1800225" cy="446405"/>
          <wp:effectExtent l="0" t="0" r="9525" b="0"/>
          <wp:wrapNone/>
          <wp:docPr id="4" name="Picture 4"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21121C8E" wp14:editId="4EDE27A9">
          <wp:simplePos x="0" y="0"/>
          <wp:positionH relativeFrom="column">
            <wp:posOffset>5021580</wp:posOffset>
          </wp:positionH>
          <wp:positionV relativeFrom="paragraph">
            <wp:posOffset>91440</wp:posOffset>
          </wp:positionV>
          <wp:extent cx="1465580" cy="439420"/>
          <wp:effectExtent l="0" t="0" r="1270" b="0"/>
          <wp:wrapNone/>
          <wp:docPr id="7" name="Picture 7"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3BA46173" wp14:editId="2C3B5790">
          <wp:simplePos x="0" y="0"/>
          <wp:positionH relativeFrom="column">
            <wp:posOffset>1809636</wp:posOffset>
          </wp:positionH>
          <wp:positionV relativeFrom="paragraph">
            <wp:posOffset>33215</wp:posOffset>
          </wp:positionV>
          <wp:extent cx="556260" cy="500380"/>
          <wp:effectExtent l="0" t="0" r="0" b="0"/>
          <wp:wrapNone/>
          <wp:docPr id="6" name="Picture 6"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2C4CF" w14:textId="77777777" w:rsidR="0018458B" w:rsidRDefault="0018458B" w:rsidP="0035274C">
      <w:pPr>
        <w:spacing w:after="0" w:line="240" w:lineRule="auto"/>
      </w:pPr>
      <w:r>
        <w:separator/>
      </w:r>
    </w:p>
  </w:footnote>
  <w:footnote w:type="continuationSeparator" w:id="0">
    <w:p w14:paraId="384E341C" w14:textId="77777777" w:rsidR="0018458B" w:rsidRDefault="0018458B" w:rsidP="003527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501F8" w14:textId="77777777" w:rsidR="0035274C" w:rsidRDefault="00DD14EC" w:rsidP="00936C77">
    <w:pPr>
      <w:pStyle w:val="Header"/>
      <w:ind w:right="-448"/>
      <w:jc w:val="right"/>
    </w:pPr>
    <w:r>
      <w:rPr>
        <w:noProof/>
        <w:lang w:eastAsia="en-GB"/>
      </w:rPr>
      <w:drawing>
        <wp:anchor distT="0" distB="0" distL="114300" distR="114300" simplePos="0" relativeHeight="251661312" behindDoc="0" locked="0" layoutInCell="1" allowOverlap="1" wp14:anchorId="43246A76" wp14:editId="6714F832">
          <wp:simplePos x="0" y="0"/>
          <wp:positionH relativeFrom="column">
            <wp:posOffset>3538779</wp:posOffset>
          </wp:positionH>
          <wp:positionV relativeFrom="paragraph">
            <wp:posOffset>-114664</wp:posOffset>
          </wp:positionV>
          <wp:extent cx="2922899"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AC2"/>
    <w:multiLevelType w:val="hybridMultilevel"/>
    <w:tmpl w:val="1BC47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DB3AD5"/>
    <w:multiLevelType w:val="multilevel"/>
    <w:tmpl w:val="8766CD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nsid w:val="24CD75C7"/>
    <w:multiLevelType w:val="hybridMultilevel"/>
    <w:tmpl w:val="509E343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670AED"/>
    <w:multiLevelType w:val="hybridMultilevel"/>
    <w:tmpl w:val="CDFAA3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C1666A"/>
    <w:multiLevelType w:val="hybridMultilevel"/>
    <w:tmpl w:val="7952D41C"/>
    <w:lvl w:ilvl="0" w:tplc="E69A329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DA2D92"/>
    <w:multiLevelType w:val="hybridMultilevel"/>
    <w:tmpl w:val="681439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A1666DE"/>
    <w:multiLevelType w:val="hybridMultilevel"/>
    <w:tmpl w:val="5AC0EC84"/>
    <w:lvl w:ilvl="0" w:tplc="3ED869B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1"/>
  </w:num>
  <w:num w:numId="5">
    <w:abstractNumId w:val="5"/>
  </w:num>
  <w:num w:numId="6">
    <w:abstractNumId w:val="0"/>
  </w:num>
  <w:num w:numId="7">
    <w:abstractNumId w:val="2"/>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6C5"/>
    <w:rsid w:val="00007434"/>
    <w:rsid w:val="0001082B"/>
    <w:rsid w:val="00010862"/>
    <w:rsid w:val="00031C20"/>
    <w:rsid w:val="00047BB1"/>
    <w:rsid w:val="000738F2"/>
    <w:rsid w:val="000B46F6"/>
    <w:rsid w:val="000D4CF2"/>
    <w:rsid w:val="00104074"/>
    <w:rsid w:val="001320C7"/>
    <w:rsid w:val="00134287"/>
    <w:rsid w:val="001648FE"/>
    <w:rsid w:val="0018458B"/>
    <w:rsid w:val="00197403"/>
    <w:rsid w:val="00211EF3"/>
    <w:rsid w:val="00211F0B"/>
    <w:rsid w:val="00247BDA"/>
    <w:rsid w:val="00257ED1"/>
    <w:rsid w:val="002C0891"/>
    <w:rsid w:val="002D4750"/>
    <w:rsid w:val="0035274C"/>
    <w:rsid w:val="00380A10"/>
    <w:rsid w:val="003A3A57"/>
    <w:rsid w:val="003B356B"/>
    <w:rsid w:val="003C1F69"/>
    <w:rsid w:val="003C44ED"/>
    <w:rsid w:val="003F2740"/>
    <w:rsid w:val="004251A9"/>
    <w:rsid w:val="0042646D"/>
    <w:rsid w:val="004335C5"/>
    <w:rsid w:val="004465FA"/>
    <w:rsid w:val="004771A7"/>
    <w:rsid w:val="004800F5"/>
    <w:rsid w:val="004F0CEB"/>
    <w:rsid w:val="005019A5"/>
    <w:rsid w:val="00511A58"/>
    <w:rsid w:val="00520BA5"/>
    <w:rsid w:val="005406EB"/>
    <w:rsid w:val="0054374F"/>
    <w:rsid w:val="00552B2D"/>
    <w:rsid w:val="00583081"/>
    <w:rsid w:val="005C541A"/>
    <w:rsid w:val="006078F0"/>
    <w:rsid w:val="00650265"/>
    <w:rsid w:val="00693964"/>
    <w:rsid w:val="00695B7D"/>
    <w:rsid w:val="006A0A35"/>
    <w:rsid w:val="0070191B"/>
    <w:rsid w:val="00712D32"/>
    <w:rsid w:val="00741DEE"/>
    <w:rsid w:val="00743191"/>
    <w:rsid w:val="007979D0"/>
    <w:rsid w:val="007B1366"/>
    <w:rsid w:val="007C73F1"/>
    <w:rsid w:val="007D1482"/>
    <w:rsid w:val="007D447C"/>
    <w:rsid w:val="008304A4"/>
    <w:rsid w:val="00852592"/>
    <w:rsid w:val="00860FFB"/>
    <w:rsid w:val="00873386"/>
    <w:rsid w:val="008747AF"/>
    <w:rsid w:val="008872E8"/>
    <w:rsid w:val="008A3DBA"/>
    <w:rsid w:val="008D2128"/>
    <w:rsid w:val="008D7ED4"/>
    <w:rsid w:val="00936C77"/>
    <w:rsid w:val="0099044E"/>
    <w:rsid w:val="009F018D"/>
    <w:rsid w:val="00A12B5D"/>
    <w:rsid w:val="00A23B52"/>
    <w:rsid w:val="00A40795"/>
    <w:rsid w:val="00A4534B"/>
    <w:rsid w:val="00A75B78"/>
    <w:rsid w:val="00A972FC"/>
    <w:rsid w:val="00AD0915"/>
    <w:rsid w:val="00AD6B1A"/>
    <w:rsid w:val="00AE2BFD"/>
    <w:rsid w:val="00B17DD0"/>
    <w:rsid w:val="00B4753B"/>
    <w:rsid w:val="00BF355B"/>
    <w:rsid w:val="00C574E7"/>
    <w:rsid w:val="00C6512D"/>
    <w:rsid w:val="00C84CE6"/>
    <w:rsid w:val="00CC79D7"/>
    <w:rsid w:val="00D200DD"/>
    <w:rsid w:val="00D34E56"/>
    <w:rsid w:val="00D6447A"/>
    <w:rsid w:val="00D662DF"/>
    <w:rsid w:val="00D73F1F"/>
    <w:rsid w:val="00D8336A"/>
    <w:rsid w:val="00DA4CD2"/>
    <w:rsid w:val="00DD14EC"/>
    <w:rsid w:val="00E5404C"/>
    <w:rsid w:val="00E600B6"/>
    <w:rsid w:val="00E92CAF"/>
    <w:rsid w:val="00E94C3A"/>
    <w:rsid w:val="00E97C87"/>
    <w:rsid w:val="00EA5EC3"/>
    <w:rsid w:val="00EB6343"/>
    <w:rsid w:val="00EC7712"/>
    <w:rsid w:val="00ED5DB2"/>
    <w:rsid w:val="00EF26C5"/>
    <w:rsid w:val="00F162E7"/>
    <w:rsid w:val="00F24160"/>
    <w:rsid w:val="00F325D2"/>
    <w:rsid w:val="00FE78DA"/>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70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semiHidden/>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 w:type="table" w:styleId="TableGrid">
    <w:name w:val="Table Grid"/>
    <w:basedOn w:val="TableNormal"/>
    <w:uiPriority w:val="59"/>
    <w:rsid w:val="0074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semiHidden/>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 w:type="table" w:styleId="TableGrid">
    <w:name w:val="Table Grid"/>
    <w:basedOn w:val="TableNormal"/>
    <w:uiPriority w:val="59"/>
    <w:rsid w:val="00743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783948">
      <w:bodyDiv w:val="1"/>
      <w:marLeft w:val="0"/>
      <w:marRight w:val="0"/>
      <w:marTop w:val="0"/>
      <w:marBottom w:val="0"/>
      <w:divBdr>
        <w:top w:val="none" w:sz="0" w:space="0" w:color="auto"/>
        <w:left w:val="none" w:sz="0" w:space="0" w:color="auto"/>
        <w:bottom w:val="none" w:sz="0" w:space="0" w:color="auto"/>
        <w:right w:val="none" w:sz="0" w:space="0" w:color="auto"/>
      </w:divBdr>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fe.org.uk/news/2013/1/9/supply-chain-management-aelp-s-good-practice-guide-for-the-post-16-skills-sector/"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killsandemployment@cheshirewestandchester.gov.uk" TargetMode="External"/><Relationship Id="rId4" Type="http://schemas.openxmlformats.org/officeDocument/2006/relationships/settings" Target="settings.xml"/><Relationship Id="rId9" Type="http://schemas.openxmlformats.org/officeDocument/2006/relationships/hyperlink" Target="https://procontract.due-north.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emf"/><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1538</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GRIME, Peter</cp:lastModifiedBy>
  <cp:revision>5</cp:revision>
  <cp:lastPrinted>2019-08-20T09:14:00Z</cp:lastPrinted>
  <dcterms:created xsi:type="dcterms:W3CDTF">2019-08-07T16:01:00Z</dcterms:created>
  <dcterms:modified xsi:type="dcterms:W3CDTF">2019-08-20T09:39:00Z</dcterms:modified>
</cp:coreProperties>
</file>