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B06" w14:textId="77777777" w:rsidR="00D238D3" w:rsidRPr="002C0EC9" w:rsidRDefault="00460E68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Does your teaching </w:t>
      </w:r>
      <w:r w:rsidR="00C41BCA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>promote development of</w:t>
      </w:r>
      <w:r w:rsidR="00C412C6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="00C41BCA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maths </w:t>
      </w:r>
      <w:r w:rsidR="00C412C6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English </w:t>
      </w:r>
      <w:r w:rsidR="00C41BCA"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and digital </w:t>
      </w:r>
      <w:r w:rsidR="00835FF1">
        <w:rPr>
          <w:rFonts w:ascii="Arial" w:hAnsi="Arial" w:cs="Arial"/>
          <w:b/>
          <w:bCs/>
          <w:color w:val="1F497D" w:themeColor="text2"/>
          <w:sz w:val="28"/>
          <w:szCs w:val="28"/>
        </w:rPr>
        <w:t>s</w:t>
      </w:r>
      <w:r w:rsidRPr="002C0EC9">
        <w:rPr>
          <w:rFonts w:ascii="Arial" w:hAnsi="Arial" w:cs="Arial"/>
          <w:b/>
          <w:bCs/>
          <w:color w:val="1F497D" w:themeColor="text2"/>
          <w:sz w:val="28"/>
          <w:szCs w:val="28"/>
        </w:rPr>
        <w:t>kills?</w:t>
      </w:r>
    </w:p>
    <w:p w14:paraId="1CEBF05F" w14:textId="77777777" w:rsidR="00626CB4" w:rsidRDefault="00FA5ACE" w:rsidP="00FA5ACE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A5ACE">
        <w:rPr>
          <w:rFonts w:ascii="Arial" w:hAnsi="Arial" w:cs="Arial"/>
          <w:color w:val="1F497D" w:themeColor="text2"/>
          <w:sz w:val="24"/>
          <w:szCs w:val="24"/>
        </w:rPr>
        <w:t>All good teaching already involves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 maths, English and di</w:t>
      </w:r>
      <w:r w:rsidR="00835FF1">
        <w:rPr>
          <w:rFonts w:ascii="Arial" w:hAnsi="Arial" w:cs="Arial"/>
          <w:color w:val="1F497D" w:themeColor="text2"/>
          <w:sz w:val="24"/>
          <w:szCs w:val="24"/>
        </w:rPr>
        <w:t>gital skills in some way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; it’s just a matter of recording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>it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 in</w:t>
      </w:r>
      <w:r w:rsidR="00027301" w:rsidRPr="00FA5ACE">
        <w:rPr>
          <w:rFonts w:ascii="Arial" w:hAnsi="Arial" w:cs="Arial"/>
          <w:color w:val="1F497D" w:themeColor="text2"/>
          <w:sz w:val="24"/>
          <w:szCs w:val="24"/>
        </w:rPr>
        <w:t xml:space="preserve"> the</w:t>
      </w:r>
      <w:r w:rsidR="00835FF1">
        <w:rPr>
          <w:rFonts w:ascii="Arial" w:hAnsi="Arial" w:cs="Arial"/>
          <w:color w:val="1F497D" w:themeColor="text2"/>
          <w:sz w:val="24"/>
          <w:szCs w:val="24"/>
        </w:rPr>
        <w:t xml:space="preserve"> planning documentation </w:t>
      </w:r>
      <w:r w:rsidR="00626CB4" w:rsidRPr="00FA5ACE">
        <w:rPr>
          <w:rFonts w:ascii="Arial" w:hAnsi="Arial" w:cs="Arial"/>
          <w:color w:val="1F497D" w:themeColor="text2"/>
          <w:sz w:val="24"/>
          <w:szCs w:val="24"/>
        </w:rPr>
        <w:t xml:space="preserve">and highlighting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>to the learners when they are covering these skills.</w:t>
      </w:r>
      <w:r w:rsidRPr="00FA5ACE">
        <w:rPr>
          <w:rFonts w:ascii="Arial" w:hAnsi="Arial" w:cs="Arial"/>
          <w:color w:val="1F497D" w:themeColor="text2"/>
          <w:sz w:val="24"/>
          <w:szCs w:val="24"/>
        </w:rPr>
        <w:t xml:space="preserve"> Learners need to see the bigger picture – how their learning links to other areas of the course or situations</w:t>
      </w:r>
      <w:r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2271222A" w14:textId="77777777" w:rsidR="00FA5ACE" w:rsidRPr="00FA5ACE" w:rsidRDefault="00FA5ACE" w:rsidP="00FA5ACE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69385AD4" w14:textId="77777777" w:rsidR="002C0EC9" w:rsidRDefault="00FA5ACE" w:rsidP="00460E68">
      <w:pPr>
        <w:pStyle w:val="NormalWeb"/>
        <w:rPr>
          <w:rFonts w:ascii="Arial" w:hAnsi="Arial" w:cs="Arial"/>
          <w:color w:val="1F497D" w:themeColor="text2"/>
          <w:sz w:val="24"/>
          <w:szCs w:val="24"/>
        </w:rPr>
      </w:pPr>
      <w:r w:rsidRPr="00FA5ACE">
        <w:rPr>
          <w:rFonts w:ascii="Arial" w:hAnsi="Arial" w:cs="Arial"/>
          <w:color w:val="1F497D" w:themeColor="text2"/>
          <w:sz w:val="24"/>
          <w:szCs w:val="24"/>
        </w:rPr>
        <w:t xml:space="preserve">Here are a few examples to </w:t>
      </w:r>
      <w:r w:rsidR="001F2CE5" w:rsidRPr="00FA5ACE">
        <w:rPr>
          <w:rFonts w:ascii="Arial" w:hAnsi="Arial" w:cs="Arial"/>
          <w:color w:val="1F497D" w:themeColor="text2"/>
          <w:sz w:val="24"/>
          <w:szCs w:val="24"/>
        </w:rPr>
        <w:t xml:space="preserve">help you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 xml:space="preserve">to </w:t>
      </w:r>
      <w:r w:rsidR="001F2CE5" w:rsidRPr="00FA5ACE">
        <w:rPr>
          <w:rFonts w:ascii="Arial" w:hAnsi="Arial" w:cs="Arial"/>
          <w:color w:val="1F497D" w:themeColor="text2"/>
          <w:sz w:val="24"/>
          <w:szCs w:val="24"/>
        </w:rPr>
        <w:t xml:space="preserve">embed 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>these</w:t>
      </w:r>
      <w:r w:rsidRPr="00FA5ACE">
        <w:rPr>
          <w:rFonts w:ascii="Arial" w:hAnsi="Arial" w:cs="Arial"/>
          <w:color w:val="1F497D" w:themeColor="text2"/>
          <w:sz w:val="24"/>
          <w:szCs w:val="24"/>
        </w:rPr>
        <w:t xml:space="preserve"> three</w:t>
      </w:r>
      <w:r w:rsidR="002C0EC9" w:rsidRPr="00FA5AC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674F14" w:rsidRPr="00FA5ACE">
        <w:rPr>
          <w:rFonts w:ascii="Arial" w:hAnsi="Arial" w:cs="Arial"/>
          <w:color w:val="1F497D" w:themeColor="text2"/>
          <w:sz w:val="24"/>
          <w:szCs w:val="24"/>
        </w:rPr>
        <w:t>core</w:t>
      </w:r>
      <w:r w:rsidR="001F7C59">
        <w:rPr>
          <w:rFonts w:ascii="Arial" w:hAnsi="Arial" w:cs="Arial"/>
          <w:color w:val="1F497D" w:themeColor="text2"/>
          <w:sz w:val="24"/>
          <w:szCs w:val="24"/>
        </w:rPr>
        <w:t xml:space="preserve"> skills into your sessions:</w:t>
      </w:r>
    </w:p>
    <w:p w14:paraId="32017259" w14:textId="77777777" w:rsidR="00FA5ACE" w:rsidRPr="00FA5ACE" w:rsidRDefault="00FA5ACE" w:rsidP="00460E68">
      <w:pPr>
        <w:pStyle w:val="NormalWeb"/>
        <w:rPr>
          <w:rFonts w:ascii="Arial" w:hAnsi="Arial" w:cs="Arial"/>
          <w:color w:val="1F497D" w:themeColor="text2"/>
          <w:sz w:val="24"/>
          <w:szCs w:val="24"/>
        </w:rPr>
      </w:pPr>
    </w:p>
    <w:p w14:paraId="7C8C996B" w14:textId="77777777" w:rsidR="00460E68" w:rsidRPr="002C0EC9" w:rsidRDefault="00815B48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It i</w:t>
      </w:r>
      <w:r w:rsidR="00C412C6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 all in the planning. When designing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the course </w:t>
      </w:r>
      <w:r w:rsidR="00C412C6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scheme of work and session plan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</w:t>
      </w:r>
      <w:r w:rsidR="00C412C6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, make sure you identify where maths, English and digital skills can be supported, monitored and contextualised.</w:t>
      </w:r>
    </w:p>
    <w:p w14:paraId="38E69CF3" w14:textId="77777777" w:rsidR="00674F14" w:rsidRPr="002C0EC9" w:rsidRDefault="00674F14" w:rsidP="002C0EC9">
      <w:pPr>
        <w:pStyle w:val="ListParagraph"/>
        <w:spacing w:after="0" w:line="240" w:lineRule="auto"/>
        <w:ind w:left="426" w:hanging="426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21FF285" w14:textId="77777777" w:rsidR="00674F14" w:rsidRPr="002C0EC9" w:rsidRDefault="00460E68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Use a maths or Engli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sh game to kick-start the session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and </w:t>
      </w:r>
      <w:r w:rsidR="00FA5ACE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get learners interact early.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This is especially important if you are going to be using specific maths a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nd English skills in your session’s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learning tasks and assessment.</w:t>
      </w:r>
    </w:p>
    <w:p w14:paraId="1EA77C6F" w14:textId="77777777" w:rsidR="00674F14" w:rsidRPr="002C0EC9" w:rsidRDefault="00674F14" w:rsidP="002C0EC9">
      <w:pPr>
        <w:pStyle w:val="ListParagraph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1A5D76EF" w14:textId="77777777" w:rsidR="00674F14" w:rsidRPr="002C0EC9" w:rsidRDefault="00FA5ACE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Always mark learners’ work effectively and provide them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with feedback on how well they are developing their maths and English skills.</w:t>
      </w:r>
    </w:p>
    <w:p w14:paraId="0EA879AE" w14:textId="77777777"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7050CD4B" w14:textId="77777777" w:rsidR="00674F14" w:rsidRPr="002C0EC9" w:rsidRDefault="00460E68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Always make maths and English appli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cable and relevant to your session</w:t>
      </w:r>
      <w:r w:rsidR="00C41BCA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’s learning </w:t>
      </w:r>
      <w:r w:rsidR="001F2CE5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outcomes.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If it doesn’t make sense, then students will not engage with the activity. </w:t>
      </w:r>
    </w:p>
    <w:p w14:paraId="66E0A237" w14:textId="77777777"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52BC0E71" w14:textId="77777777" w:rsidR="00460E68" w:rsidRPr="002C0EC9" w:rsidRDefault="00FA5ACE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Know your learners</w:t>
      </w:r>
      <w:r w:rsidR="00460E6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– challenge common misconceptions and praise improvement in vocabulary, reasoning and their use of logic.</w:t>
      </w:r>
    </w:p>
    <w:p w14:paraId="1382E590" w14:textId="77777777"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1FAD76FE" w14:textId="77777777" w:rsidR="0052685C" w:rsidRPr="002C0EC9" w:rsidRDefault="00C412C6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Provide learners with useful </w:t>
      </w:r>
      <w:r w:rsidR="00815B4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apps they can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download on their phones that help with different day to day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needs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such as checking grammar and spelling, looking at the weather foreca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st or calculate personal/family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budgeting.  </w:t>
      </w:r>
    </w:p>
    <w:p w14:paraId="5CBAB228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14:paraId="0151981B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14:paraId="3244E2AE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14:paraId="17B900C3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14:paraId="2F5EE5C3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14:paraId="66A12C69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vanish/>
          <w:color w:val="1F497D" w:themeColor="text2"/>
          <w:sz w:val="24"/>
          <w:szCs w:val="24"/>
          <w:lang w:eastAsia="en-GB"/>
        </w:rPr>
      </w:pPr>
    </w:p>
    <w:p w14:paraId="5031B40A" w14:textId="77777777" w:rsidR="00460E68" w:rsidRPr="002C0EC9" w:rsidRDefault="00460E68" w:rsidP="002C0EC9">
      <w:pPr>
        <w:spacing w:after="0" w:line="240" w:lineRule="auto"/>
        <w:ind w:left="426" w:hanging="426"/>
        <w:rPr>
          <w:rFonts w:ascii="Arial" w:hAnsi="Arial" w:cs="Arial"/>
          <w:color w:val="1F497D" w:themeColor="text2"/>
          <w:sz w:val="24"/>
          <w:szCs w:val="24"/>
        </w:rPr>
      </w:pPr>
    </w:p>
    <w:p w14:paraId="1DD4B768" w14:textId="77777777" w:rsidR="00674F14" w:rsidRPr="002C0EC9" w:rsidRDefault="00674F14" w:rsidP="002C0EC9">
      <w:pPr>
        <w:spacing w:after="0" w:line="240" w:lineRule="auto"/>
        <w:ind w:left="426" w:hanging="426"/>
        <w:rPr>
          <w:rFonts w:ascii="Arial" w:hAnsi="Arial" w:cs="Arial"/>
          <w:color w:val="1F497D" w:themeColor="text2"/>
          <w:sz w:val="24"/>
          <w:szCs w:val="24"/>
        </w:rPr>
      </w:pPr>
    </w:p>
    <w:p w14:paraId="048CC71C" w14:textId="77777777" w:rsidR="0052685C" w:rsidRPr="002C0EC9" w:rsidRDefault="0052685C" w:rsidP="002C0EC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Provide learners with useful website addresses they can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access from home to </w:t>
      </w:r>
      <w:r w:rsidR="00AF2862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help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improve the</w:t>
      </w:r>
      <w:r w:rsidR="00AF2862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ir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="00D130FB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subject</w:t>
      </w:r>
      <w:r w:rsidR="000C5E95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knowledge</w:t>
      </w:r>
      <w:r w:rsidR="00D130FB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and </w:t>
      </w:r>
      <w:r w:rsidR="00674F14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their general knowledge</w:t>
      </w:r>
      <w:r w:rsidR="00D130FB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14:paraId="27BF24BC" w14:textId="77777777" w:rsidR="00674F14" w:rsidRPr="002C0EC9" w:rsidRDefault="00674F14" w:rsidP="002C0EC9">
      <w:p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6AF11689" w14:textId="77777777" w:rsidR="00674F14" w:rsidRPr="002C0EC9" w:rsidRDefault="00D130FB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P</w:t>
      </w:r>
      <w:r w:rsidR="00815B4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oint out t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o learners when and how they</w:t>
      </w:r>
      <w:r w:rsidR="00815B48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are practising/developing their maths and English skills in every session.</w:t>
      </w:r>
    </w:p>
    <w:p w14:paraId="3DFA8898" w14:textId="77777777" w:rsidR="00674F14" w:rsidRPr="002C0EC9" w:rsidRDefault="00674F14" w:rsidP="002C0EC9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4F570EC0" w14:textId="77777777" w:rsidR="00674F14" w:rsidRPr="002C0EC9" w:rsidRDefault="00D130FB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Encourage learners to set SMART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personal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targets to he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lp them improve their maths, 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English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and digital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skills; for example ‘ by the end of the course I will be able to list 5 aspects of a mortgage application’  or  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‘by the end of the course I will be able 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to </w:t>
      </w:r>
      <w:r w:rsidR="00343E2F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download an app which provides hourly and daily weather forecasts</w:t>
      </w:r>
      <w:r w:rsidR="005540CD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14:paraId="59DDCC4B" w14:textId="77777777" w:rsidR="00674F14" w:rsidRPr="002C0EC9" w:rsidRDefault="00674F14" w:rsidP="002C0EC9">
      <w:pPr>
        <w:pStyle w:val="ListParagraph"/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2CF32C58" w14:textId="77777777" w:rsidR="005540CD" w:rsidRDefault="00343E2F" w:rsidP="00835FF1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Set homework that involves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</w:t>
      </w:r>
      <w:r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developing learners’</w:t>
      </w:r>
      <w:r w:rsidR="0052685C" w:rsidRPr="002C0EC9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 xml:space="preserve"> maths and English.</w:t>
      </w:r>
    </w:p>
    <w:p w14:paraId="07F8F04F" w14:textId="77777777" w:rsidR="00835FF1" w:rsidRPr="0071577C" w:rsidRDefault="00835FF1" w:rsidP="0071577C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7427ACFC" w14:textId="77777777" w:rsidR="005540CD" w:rsidRPr="00FA5ACE" w:rsidRDefault="005540CD" w:rsidP="002C0EC9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Get learners to practise/develop their maths and English vocabulary in every session and record and spell new terms and defin</w:t>
      </w:r>
      <w:r w:rsidR="00FB7FF1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itions in a key words sheet (an</w:t>
      </w: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 xml:space="preserve"> example of this is available on Cheshire Adult </w:t>
      </w:r>
      <w:r w:rsidR="00DC65D8"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 xml:space="preserve">learning portal - </w:t>
      </w: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resources section</w:t>
      </w:r>
      <w:r w:rsidR="00DC65D8"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>).</w:t>
      </w:r>
      <w:r w:rsidRPr="002C0EC9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en-GB"/>
        </w:rPr>
        <w:t xml:space="preserve"> </w:t>
      </w:r>
    </w:p>
    <w:p w14:paraId="312438C8" w14:textId="77777777" w:rsidR="00FA5ACE" w:rsidRPr="00FA5ACE" w:rsidRDefault="00FA5ACE" w:rsidP="00FA5ACE">
      <w:pPr>
        <w:pStyle w:val="ListParagraph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55A32699" w14:textId="77777777" w:rsidR="00FA5ACE" w:rsidRPr="00FA5ACE" w:rsidRDefault="00FA5ACE" w:rsidP="00FA5ACE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sectPr w:rsidR="00FA5ACE" w:rsidRPr="00FA5ACE" w:rsidSect="002C0E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DA2"/>
    <w:multiLevelType w:val="hybridMultilevel"/>
    <w:tmpl w:val="D48C7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ABA"/>
    <w:multiLevelType w:val="multilevel"/>
    <w:tmpl w:val="D890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A6475"/>
    <w:multiLevelType w:val="hybridMultilevel"/>
    <w:tmpl w:val="63F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68"/>
    <w:rsid w:val="00027301"/>
    <w:rsid w:val="000C5E95"/>
    <w:rsid w:val="001C0FD7"/>
    <w:rsid w:val="001F2CE5"/>
    <w:rsid w:val="001F7C59"/>
    <w:rsid w:val="002C0EC9"/>
    <w:rsid w:val="00321AF3"/>
    <w:rsid w:val="00343E2F"/>
    <w:rsid w:val="004166C1"/>
    <w:rsid w:val="00460E68"/>
    <w:rsid w:val="0047022B"/>
    <w:rsid w:val="0052685C"/>
    <w:rsid w:val="005540CD"/>
    <w:rsid w:val="00626CB4"/>
    <w:rsid w:val="00674F14"/>
    <w:rsid w:val="0071577C"/>
    <w:rsid w:val="00815B48"/>
    <w:rsid w:val="00835FF1"/>
    <w:rsid w:val="009F3842"/>
    <w:rsid w:val="00AF2862"/>
    <w:rsid w:val="00C412C6"/>
    <w:rsid w:val="00C41BCA"/>
    <w:rsid w:val="00D130FB"/>
    <w:rsid w:val="00D6287F"/>
    <w:rsid w:val="00DC65D8"/>
    <w:rsid w:val="00E23D53"/>
    <w:rsid w:val="00FA5ACE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2B46"/>
  <w15:docId w15:val="{C93AA1CB-D8D2-48B6-A299-BB27CD5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68"/>
    <w:pPr>
      <w:spacing w:before="60" w:after="120" w:line="33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C412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5B48"/>
    <w:rPr>
      <w:b/>
      <w:bCs/>
    </w:rPr>
  </w:style>
  <w:style w:type="character" w:customStyle="1" w:styleId="tgc">
    <w:name w:val="_tgc"/>
    <w:basedOn w:val="DefaultParagraphFont"/>
    <w:rsid w:val="0034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FFFF"/>
                            <w:right w:val="single" w:sz="12" w:space="9" w:color="FFFFFF"/>
                          </w:divBdr>
                          <w:divsChild>
                            <w:div w:id="184662465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FFFF"/>
                            <w:right w:val="single" w:sz="12" w:space="9" w:color="FFFFFF"/>
                          </w:divBdr>
                          <w:divsChild>
                            <w:div w:id="19524109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36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4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XHETANI, Amta</dc:creator>
  <cp:lastModifiedBy>XHETANI, Amta</cp:lastModifiedBy>
  <cp:revision>2</cp:revision>
  <dcterms:created xsi:type="dcterms:W3CDTF">2022-07-22T15:23:00Z</dcterms:created>
  <dcterms:modified xsi:type="dcterms:W3CDTF">2022-07-22T15:23:00Z</dcterms:modified>
</cp:coreProperties>
</file>