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E8CC" w14:textId="77777777" w:rsidR="00DB0035" w:rsidRDefault="00DB0035" w:rsidP="00DB0035">
      <w:pPr>
        <w:rPr>
          <w:rFonts w:ascii="Arial" w:hAnsi="Arial" w:cs="Arial"/>
          <w:b/>
          <w:bCs/>
          <w:sz w:val="28"/>
          <w:szCs w:val="28"/>
        </w:rPr>
      </w:pPr>
    </w:p>
    <w:p w14:paraId="74703B70" w14:textId="34E3AC65" w:rsidR="00DB0035" w:rsidRDefault="00DB0035" w:rsidP="00DB0035">
      <w:pPr>
        <w:rPr>
          <w:rFonts w:ascii="Arial" w:hAnsi="Arial" w:cs="Arial"/>
          <w:b/>
          <w:bCs/>
          <w:sz w:val="28"/>
          <w:szCs w:val="28"/>
        </w:rPr>
      </w:pPr>
      <w:r w:rsidRPr="00D03172">
        <w:rPr>
          <w:rFonts w:ascii="Arial" w:hAnsi="Arial" w:cs="Arial"/>
          <w:b/>
          <w:bCs/>
          <w:sz w:val="28"/>
          <w:szCs w:val="28"/>
        </w:rPr>
        <w:t xml:space="preserve">Covid 19 – Outbreak Management </w:t>
      </w:r>
      <w:r>
        <w:rPr>
          <w:rFonts w:ascii="Arial" w:hAnsi="Arial" w:cs="Arial"/>
          <w:b/>
          <w:bCs/>
          <w:sz w:val="28"/>
          <w:szCs w:val="28"/>
        </w:rPr>
        <w:t xml:space="preserve">Communication </w:t>
      </w:r>
      <w:r w:rsidRPr="00D03172">
        <w:rPr>
          <w:rFonts w:ascii="Arial" w:hAnsi="Arial" w:cs="Arial"/>
          <w:b/>
          <w:bCs/>
          <w:sz w:val="28"/>
          <w:szCs w:val="28"/>
        </w:rPr>
        <w:t xml:space="preserve">Plan </w:t>
      </w:r>
    </w:p>
    <w:p w14:paraId="2F7CAE65" w14:textId="212CE586" w:rsidR="00D0622C" w:rsidRPr="00D03172" w:rsidRDefault="00D0622C" w:rsidP="00DB00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plan remains dormant until reactivated following national or local health services reactivating in response to the need to reduce the spread of Covid-19 (or another similar outbreak).</w:t>
      </w:r>
    </w:p>
    <w:p w14:paraId="10A526BC" w14:textId="77777777" w:rsidR="00DB0035" w:rsidRPr="001B3E1E" w:rsidRDefault="00DB0035" w:rsidP="00DB0035">
      <w:pPr>
        <w:rPr>
          <w:rFonts w:ascii="Arial" w:hAnsi="Arial" w:cs="Arial"/>
          <w:sz w:val="24"/>
          <w:szCs w:val="24"/>
        </w:rPr>
      </w:pPr>
      <w:r w:rsidRPr="001B3E1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our </w:t>
      </w:r>
      <w:r w:rsidRPr="001B3E1E">
        <w:rPr>
          <w:rFonts w:ascii="Arial" w:hAnsi="Arial" w:cs="Arial"/>
          <w:sz w:val="24"/>
          <w:szCs w:val="24"/>
        </w:rPr>
        <w:t xml:space="preserve">education and </w:t>
      </w:r>
      <w:r>
        <w:rPr>
          <w:rFonts w:ascii="Arial" w:hAnsi="Arial" w:cs="Arial"/>
          <w:sz w:val="24"/>
          <w:szCs w:val="24"/>
        </w:rPr>
        <w:t>support</w:t>
      </w:r>
      <w:r w:rsidRPr="001B3E1E">
        <w:rPr>
          <w:rFonts w:ascii="Arial" w:hAnsi="Arial" w:cs="Arial"/>
          <w:sz w:val="24"/>
          <w:szCs w:val="24"/>
        </w:rPr>
        <w:t xml:space="preserve"> settings should have </w:t>
      </w:r>
      <w:r>
        <w:rPr>
          <w:rFonts w:ascii="Arial" w:hAnsi="Arial" w:cs="Arial"/>
          <w:sz w:val="24"/>
          <w:szCs w:val="24"/>
        </w:rPr>
        <w:t xml:space="preserve">a </w:t>
      </w:r>
      <w:r w:rsidRPr="001B3E1E">
        <w:rPr>
          <w:rFonts w:ascii="Arial" w:hAnsi="Arial" w:cs="Arial"/>
          <w:sz w:val="24"/>
          <w:szCs w:val="24"/>
        </w:rPr>
        <w:t xml:space="preserve">contingency plan describing what </w:t>
      </w:r>
      <w:r>
        <w:rPr>
          <w:rFonts w:ascii="Arial" w:hAnsi="Arial" w:cs="Arial"/>
          <w:sz w:val="24"/>
          <w:szCs w:val="24"/>
        </w:rPr>
        <w:t xml:space="preserve">we </w:t>
      </w:r>
      <w:r w:rsidRPr="001B3E1E">
        <w:rPr>
          <w:rFonts w:ascii="Arial" w:hAnsi="Arial" w:cs="Arial"/>
          <w:sz w:val="24"/>
          <w:szCs w:val="24"/>
        </w:rPr>
        <w:t xml:space="preserve">would do if </w:t>
      </w:r>
      <w:r>
        <w:rPr>
          <w:rFonts w:ascii="Arial" w:hAnsi="Arial" w:cs="Arial"/>
          <w:sz w:val="24"/>
          <w:szCs w:val="24"/>
        </w:rPr>
        <w:t>learners/customers</w:t>
      </w:r>
      <w:r w:rsidRPr="001B3E1E">
        <w:rPr>
          <w:rFonts w:ascii="Arial" w:hAnsi="Arial" w:cs="Arial"/>
          <w:sz w:val="24"/>
          <w:szCs w:val="24"/>
        </w:rPr>
        <w:t xml:space="preserve"> or staff test positive for COVID-19, or how </w:t>
      </w:r>
      <w:r>
        <w:rPr>
          <w:rFonts w:ascii="Arial" w:hAnsi="Arial" w:cs="Arial"/>
          <w:sz w:val="24"/>
          <w:szCs w:val="24"/>
        </w:rPr>
        <w:t>we</w:t>
      </w:r>
      <w:r w:rsidRPr="001B3E1E">
        <w:rPr>
          <w:rFonts w:ascii="Arial" w:hAnsi="Arial" w:cs="Arial"/>
          <w:sz w:val="24"/>
          <w:szCs w:val="24"/>
        </w:rPr>
        <w:t xml:space="preserve"> would operate if </w:t>
      </w:r>
      <w:r>
        <w:rPr>
          <w:rFonts w:ascii="Arial" w:hAnsi="Arial" w:cs="Arial"/>
          <w:sz w:val="24"/>
          <w:szCs w:val="24"/>
        </w:rPr>
        <w:t>we</w:t>
      </w:r>
      <w:r w:rsidRPr="001B3E1E">
        <w:rPr>
          <w:rFonts w:ascii="Arial" w:hAnsi="Arial" w:cs="Arial"/>
          <w:sz w:val="24"/>
          <w:szCs w:val="24"/>
        </w:rPr>
        <w:t xml:space="preserve"> were advised to reintroduce any </w:t>
      </w:r>
      <w:r>
        <w:rPr>
          <w:rFonts w:ascii="Arial" w:hAnsi="Arial" w:cs="Arial"/>
          <w:sz w:val="24"/>
          <w:szCs w:val="24"/>
        </w:rPr>
        <w:t xml:space="preserve">control </w:t>
      </w:r>
      <w:r w:rsidRPr="001B3E1E">
        <w:rPr>
          <w:rFonts w:ascii="Arial" w:hAnsi="Arial" w:cs="Arial"/>
          <w:sz w:val="24"/>
          <w:szCs w:val="24"/>
        </w:rPr>
        <w:t>measures to help break chains of transmission.</w:t>
      </w:r>
    </w:p>
    <w:p w14:paraId="2ACBB544" w14:textId="46E5E487" w:rsidR="00DB0035" w:rsidRDefault="00DB0035" w:rsidP="00DB0035">
      <w:pPr>
        <w:rPr>
          <w:rFonts w:ascii="Arial" w:hAnsi="Arial" w:cs="Arial"/>
        </w:rPr>
      </w:pPr>
      <w:r w:rsidRPr="00D03172">
        <w:rPr>
          <w:rFonts w:ascii="Arial" w:hAnsi="Arial" w:cs="Arial"/>
        </w:rPr>
        <w:t>The Outbreak Management</w:t>
      </w:r>
      <w:r w:rsidR="00C674D1">
        <w:rPr>
          <w:rFonts w:ascii="Arial" w:hAnsi="Arial" w:cs="Arial"/>
        </w:rPr>
        <w:t xml:space="preserve"> Communication</w:t>
      </w:r>
      <w:r w:rsidRPr="00D03172">
        <w:rPr>
          <w:rFonts w:ascii="Arial" w:hAnsi="Arial" w:cs="Arial"/>
        </w:rPr>
        <w:t xml:space="preserve"> Plan is based on the overarching objective to</w:t>
      </w:r>
      <w:r w:rsidR="00C674D1">
        <w:rPr>
          <w:rFonts w:ascii="Arial" w:hAnsi="Arial" w:cs="Arial"/>
        </w:rPr>
        <w:t xml:space="preserve"> respond to changing circumstances and</w:t>
      </w:r>
      <w:r w:rsidRPr="00D03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 learners learning and customers accessing support </w:t>
      </w:r>
      <w:r w:rsidRPr="00D0317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preferably in </w:t>
      </w:r>
      <w:r w:rsidRPr="00D03172">
        <w:rPr>
          <w:rFonts w:ascii="Arial" w:hAnsi="Arial" w:cs="Arial"/>
        </w:rPr>
        <w:t xml:space="preserve">face-to face </w:t>
      </w:r>
      <w:r>
        <w:rPr>
          <w:rFonts w:ascii="Arial" w:hAnsi="Arial" w:cs="Arial"/>
        </w:rPr>
        <w:t>settings and to</w:t>
      </w:r>
      <w:r w:rsidRPr="00D03172">
        <w:rPr>
          <w:rFonts w:ascii="Arial" w:hAnsi="Arial" w:cs="Arial"/>
        </w:rPr>
        <w:t xml:space="preserve"> minimise any disruption, in a way that best manages the COVID-19 risk</w:t>
      </w:r>
      <w:r w:rsidR="00C674D1">
        <w:rPr>
          <w:rFonts w:ascii="Arial" w:hAnsi="Arial" w:cs="Arial"/>
        </w:rPr>
        <w:t>.  These responses will be issued in real time and</w:t>
      </w:r>
      <w:r>
        <w:rPr>
          <w:rFonts w:ascii="Arial" w:hAnsi="Arial" w:cs="Arial"/>
        </w:rPr>
        <w:t xml:space="preserve"> and should link to Risk Assessments in place</w:t>
      </w:r>
      <w:r w:rsidR="00C674D1">
        <w:rPr>
          <w:rFonts w:ascii="Arial" w:hAnsi="Arial" w:cs="Arial"/>
        </w:rPr>
        <w:t xml:space="preserve"> that require updating accordingly</w:t>
      </w:r>
      <w:r w:rsidRPr="00D03172">
        <w:rPr>
          <w:rFonts w:ascii="Arial" w:hAnsi="Arial" w:cs="Arial"/>
        </w:rPr>
        <w:t>.</w:t>
      </w:r>
    </w:p>
    <w:p w14:paraId="6182DACD" w14:textId="3466FBE9" w:rsidR="00C674D1" w:rsidRPr="00C674D1" w:rsidRDefault="00C674D1" w:rsidP="00DB003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Communication Plan relating to: </w:t>
      </w:r>
      <w:r>
        <w:rPr>
          <w:rFonts w:ascii="Arial" w:hAnsi="Arial" w:cs="Arial"/>
          <w:i/>
          <w:iCs/>
        </w:rPr>
        <w:t xml:space="preserve">(Who are we communicating with </w:t>
      </w:r>
      <w:proofErr w:type="gramStart"/>
      <w:r>
        <w:rPr>
          <w:rFonts w:ascii="Arial" w:hAnsi="Arial" w:cs="Arial"/>
          <w:i/>
          <w:iCs/>
        </w:rPr>
        <w:t>eg</w:t>
      </w:r>
      <w:proofErr w:type="gramEnd"/>
      <w:r>
        <w:rPr>
          <w:rFonts w:ascii="Arial" w:hAnsi="Arial" w:cs="Arial"/>
          <w:i/>
          <w:iCs/>
        </w:rPr>
        <w:t xml:space="preserve"> Adult Ed commissioned partners) </w:t>
      </w:r>
    </w:p>
    <w:p w14:paraId="73435A3B" w14:textId="6772289C" w:rsidR="00C674D1" w:rsidRPr="0065153E" w:rsidRDefault="00C674D1" w:rsidP="00DB003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Date: </w:t>
      </w:r>
      <w:r w:rsidR="0065153E">
        <w:rPr>
          <w:rFonts w:ascii="Arial" w:hAnsi="Arial" w:cs="Arial"/>
          <w:i/>
          <w:iCs/>
        </w:rPr>
        <w:t>(Date issued)</w:t>
      </w:r>
    </w:p>
    <w:p w14:paraId="2664F91C" w14:textId="15B2165C" w:rsidR="00C674D1" w:rsidRPr="00C674D1" w:rsidRDefault="00C674D1" w:rsidP="00DB003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Response: </w:t>
      </w:r>
      <w:r>
        <w:rPr>
          <w:rFonts w:ascii="Arial" w:hAnsi="Arial" w:cs="Arial"/>
          <w:i/>
          <w:iCs/>
        </w:rPr>
        <w:t xml:space="preserve">(what circumstances are we responding to </w:t>
      </w:r>
      <w:proofErr w:type="gramStart"/>
      <w:r>
        <w:rPr>
          <w:rFonts w:ascii="Arial" w:hAnsi="Arial" w:cs="Arial"/>
          <w:i/>
          <w:iCs/>
        </w:rPr>
        <w:t>eg</w:t>
      </w:r>
      <w:proofErr w:type="gramEnd"/>
      <w:r>
        <w:rPr>
          <w:rFonts w:ascii="Arial" w:hAnsi="Arial" w:cs="Arial"/>
          <w:i/>
          <w:iCs/>
        </w:rPr>
        <w:t xml:space="preserve"> Increasing infection rates as a result of Omicron variant and seasonal impact on infection rates)</w:t>
      </w:r>
    </w:p>
    <w:p w14:paraId="63F5C9AB" w14:textId="2FB308F3" w:rsidR="00DB0035" w:rsidRDefault="00DB0035" w:rsidP="00DB00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Considerations</w:t>
      </w:r>
      <w:r w:rsidR="0065153E">
        <w:rPr>
          <w:rFonts w:ascii="Arial" w:hAnsi="Arial" w:cs="Arial"/>
          <w:b/>
          <w:bCs/>
        </w:rPr>
        <w:t xml:space="preserve">: Related to updating of organisational/venue/session risk assessments as required and communicated to front line delivery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64"/>
      </w:tblGrid>
      <w:tr w:rsidR="00DB0035" w14:paraId="226514F6" w14:textId="77777777" w:rsidTr="007C29DB">
        <w:tc>
          <w:tcPr>
            <w:tcW w:w="4987" w:type="dxa"/>
          </w:tcPr>
          <w:p w14:paraId="67468866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Testing:</w:t>
            </w:r>
          </w:p>
          <w:p w14:paraId="17EBA4BF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461BF83F" w14:textId="77777777" w:rsidR="00DB0035" w:rsidRPr="00D57FF1" w:rsidRDefault="00DB0035" w:rsidP="007C29DB">
            <w:pPr>
              <w:rPr>
                <w:rFonts w:ascii="Arial" w:hAnsi="Arial" w:cs="Arial"/>
                <w:b/>
                <w:bCs/>
              </w:rPr>
            </w:pPr>
            <w:r w:rsidRPr="00D57FF1">
              <w:rPr>
                <w:rFonts w:ascii="Arial" w:hAnsi="Arial" w:cs="Arial"/>
              </w:rPr>
              <w:t>Providing advice on frequency of asymptomatic testing by staff and potential increasing of frequency</w:t>
            </w:r>
          </w:p>
          <w:p w14:paraId="3A0F5FF4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8" w:type="dxa"/>
          </w:tcPr>
          <w:p w14:paraId="60DC56DC" w14:textId="65CB60FB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Response</w:t>
            </w:r>
            <w:r w:rsidR="001B6AA6">
              <w:rPr>
                <w:rFonts w:ascii="Arial" w:hAnsi="Arial" w:cs="Arial"/>
                <w:b/>
                <w:bCs/>
              </w:rPr>
              <w:t xml:space="preserve"> from CW&amp;C Skills &amp; Employment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AFC2CE3" w14:textId="77777777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</w:p>
          <w:p w14:paraId="7AE0F006" w14:textId="7FFD142E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153E" w14:paraId="0D1187AF" w14:textId="77777777" w:rsidTr="007C29DB">
        <w:trPr>
          <w:trHeight w:val="1928"/>
        </w:trPr>
        <w:tc>
          <w:tcPr>
            <w:tcW w:w="4987" w:type="dxa"/>
          </w:tcPr>
          <w:p w14:paraId="08A39DBB" w14:textId="77777777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Availability of PPE:</w:t>
            </w:r>
          </w:p>
          <w:p w14:paraId="3B835EE5" w14:textId="77777777" w:rsidR="001B6AA6" w:rsidRDefault="001B6AA6" w:rsidP="007C29DB">
            <w:pPr>
              <w:rPr>
                <w:rFonts w:ascii="Arial" w:hAnsi="Arial" w:cs="Arial"/>
                <w:b/>
                <w:bCs/>
              </w:rPr>
            </w:pPr>
          </w:p>
          <w:p w14:paraId="0CBB72EC" w14:textId="3AB00B46" w:rsidR="001B6AA6" w:rsidRPr="001B6AA6" w:rsidRDefault="001B6AA6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additional arrangements are required around the provision of PPE. </w:t>
            </w:r>
          </w:p>
        </w:tc>
        <w:tc>
          <w:tcPr>
            <w:tcW w:w="4988" w:type="dxa"/>
          </w:tcPr>
          <w:p w14:paraId="0E34724C" w14:textId="77777777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0035" w14:paraId="404194E2" w14:textId="77777777" w:rsidTr="007C29DB">
        <w:trPr>
          <w:trHeight w:val="1928"/>
        </w:trPr>
        <w:tc>
          <w:tcPr>
            <w:tcW w:w="4987" w:type="dxa"/>
          </w:tcPr>
          <w:p w14:paraId="1AE1E1BC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Face Coverings:</w:t>
            </w:r>
          </w:p>
          <w:p w14:paraId="669D9DE5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47BF47A9" w14:textId="77777777" w:rsidR="00DB0035" w:rsidRPr="00D57FF1" w:rsidRDefault="00DB0035" w:rsidP="007C29DB">
            <w:pPr>
              <w:rPr>
                <w:rFonts w:ascii="Arial" w:hAnsi="Arial" w:cs="Arial"/>
                <w:b/>
                <w:bCs/>
              </w:rPr>
            </w:pPr>
            <w:r w:rsidRPr="00D57FF1">
              <w:rPr>
                <w:rFonts w:ascii="Arial" w:hAnsi="Arial" w:cs="Arial"/>
              </w:rPr>
              <w:t>We may be advised that face coverings should temporarily be worn in our settings in their area. This may include face coverings in communal areas and/or classrooms</w:t>
            </w:r>
            <w:r w:rsidRPr="00D57F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2D06B3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8" w:type="dxa"/>
          </w:tcPr>
          <w:p w14:paraId="2A66AE83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0035" w14:paraId="5F0C6C7C" w14:textId="77777777" w:rsidTr="007C29DB">
        <w:trPr>
          <w:trHeight w:val="1928"/>
        </w:trPr>
        <w:tc>
          <w:tcPr>
            <w:tcW w:w="4987" w:type="dxa"/>
          </w:tcPr>
          <w:p w14:paraId="2EF96BE8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Social Distancing: </w:t>
            </w:r>
          </w:p>
          <w:p w14:paraId="31AD79E6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672A457E" w14:textId="77777777" w:rsidR="00DB0035" w:rsidRPr="00C34AC4" w:rsidRDefault="00DB0035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social distancing measures are reintroduced, how would we continue to deliver our service?</w:t>
            </w:r>
          </w:p>
        </w:tc>
        <w:tc>
          <w:tcPr>
            <w:tcW w:w="4988" w:type="dxa"/>
          </w:tcPr>
          <w:p w14:paraId="5BB8E3EA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153E" w14:paraId="3075F139" w14:textId="77777777" w:rsidTr="0065153E">
        <w:trPr>
          <w:trHeight w:val="1408"/>
        </w:trPr>
        <w:tc>
          <w:tcPr>
            <w:tcW w:w="4987" w:type="dxa"/>
          </w:tcPr>
          <w:p w14:paraId="322D12B5" w14:textId="77777777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Delivery Environment: </w:t>
            </w:r>
          </w:p>
          <w:p w14:paraId="7F9D0349" w14:textId="77777777" w:rsidR="001B6AA6" w:rsidRDefault="001B6AA6" w:rsidP="007C29DB">
            <w:pPr>
              <w:rPr>
                <w:rFonts w:ascii="Arial" w:hAnsi="Arial" w:cs="Arial"/>
                <w:b/>
                <w:bCs/>
              </w:rPr>
            </w:pPr>
          </w:p>
          <w:p w14:paraId="050D5176" w14:textId="1A411442" w:rsidR="001B6AA6" w:rsidRDefault="001B6AA6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</w:p>
        </w:tc>
        <w:tc>
          <w:tcPr>
            <w:tcW w:w="4988" w:type="dxa"/>
          </w:tcPr>
          <w:p w14:paraId="6AFABEC8" w14:textId="77777777" w:rsidR="0065153E" w:rsidRDefault="0065153E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0035" w14:paraId="4EF8EDA8" w14:textId="77777777" w:rsidTr="007C29DB">
        <w:trPr>
          <w:trHeight w:val="1928"/>
        </w:trPr>
        <w:tc>
          <w:tcPr>
            <w:tcW w:w="4987" w:type="dxa"/>
          </w:tcPr>
          <w:p w14:paraId="7AAAC123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Shielding:</w:t>
            </w:r>
          </w:p>
          <w:p w14:paraId="03C051BB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040C29B6" w14:textId="77777777" w:rsidR="00DB0035" w:rsidRPr="00D57FF1" w:rsidRDefault="00DB0035" w:rsidP="007C29DB">
            <w:pPr>
              <w:rPr>
                <w:rFonts w:ascii="Arial" w:hAnsi="Arial" w:cs="Arial"/>
              </w:rPr>
            </w:pPr>
            <w:r w:rsidRPr="00D57FF1">
              <w:rPr>
                <w:rFonts w:ascii="Arial" w:hAnsi="Arial" w:cs="Arial"/>
              </w:rPr>
              <w:t>Shielding is currently paused. In the event of a major outbreak that poses a significant risk to individuals on the shielded patient list (SPL), ministers can agree to reintroduce shielding. Shielding can only be reintroduced by national government.</w:t>
            </w:r>
          </w:p>
          <w:p w14:paraId="61A8D620" w14:textId="77777777" w:rsidR="00DB0035" w:rsidRPr="00D57FF1" w:rsidRDefault="00DB0035" w:rsidP="007C29DB">
            <w:pPr>
              <w:rPr>
                <w:rFonts w:ascii="Arial" w:hAnsi="Arial" w:cs="Arial"/>
              </w:rPr>
            </w:pPr>
          </w:p>
          <w:p w14:paraId="252B6D82" w14:textId="77777777" w:rsidR="00DB0035" w:rsidRPr="00341E21" w:rsidRDefault="00DB0035" w:rsidP="007C2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FF1">
              <w:rPr>
                <w:rFonts w:ascii="Arial" w:hAnsi="Arial" w:cs="Arial"/>
              </w:rPr>
              <w:t>If shielding is reintroduced, how would we deal with it?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14:paraId="0E14CC93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0035" w14:paraId="5EE592DD" w14:textId="77777777" w:rsidTr="007C29DB">
        <w:trPr>
          <w:trHeight w:val="1928"/>
        </w:trPr>
        <w:tc>
          <w:tcPr>
            <w:tcW w:w="4987" w:type="dxa"/>
          </w:tcPr>
          <w:p w14:paraId="3EC22018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placements:</w:t>
            </w:r>
          </w:p>
          <w:p w14:paraId="38561F4C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5AFB73A2" w14:textId="77777777" w:rsidR="00DB0035" w:rsidRPr="00341E21" w:rsidRDefault="00DB0035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we have learners about to go on work placement or who are on a work placement at the time of the outbreak/heightened restrictions?</w:t>
            </w:r>
          </w:p>
        </w:tc>
        <w:tc>
          <w:tcPr>
            <w:tcW w:w="4988" w:type="dxa"/>
          </w:tcPr>
          <w:p w14:paraId="7B900390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0035" w14:paraId="67B93FFD" w14:textId="77777777" w:rsidTr="007C29DB">
        <w:trPr>
          <w:trHeight w:val="1928"/>
        </w:trPr>
        <w:tc>
          <w:tcPr>
            <w:tcW w:w="4987" w:type="dxa"/>
          </w:tcPr>
          <w:p w14:paraId="28400353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Activities/visits</w:t>
            </w:r>
          </w:p>
          <w:p w14:paraId="3ACC553A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  <w:p w14:paraId="4BEE7640" w14:textId="77777777" w:rsidR="00DB0035" w:rsidRDefault="00DB0035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we have activities or visits planned at the time of the outbreak/heightened restrictions?</w:t>
            </w:r>
          </w:p>
          <w:p w14:paraId="163B4979" w14:textId="77777777" w:rsidR="00DB0035" w:rsidRDefault="00DB0035" w:rsidP="007C29DB">
            <w:pPr>
              <w:rPr>
                <w:rFonts w:ascii="Arial" w:hAnsi="Arial" w:cs="Arial"/>
              </w:rPr>
            </w:pPr>
          </w:p>
          <w:p w14:paraId="7B7E60B9" w14:textId="77777777" w:rsidR="00DB0035" w:rsidRPr="00D57FF1" w:rsidRDefault="00DB0035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we checking outbreak levels in the proposed geographical location prior to visit?</w:t>
            </w:r>
          </w:p>
        </w:tc>
        <w:tc>
          <w:tcPr>
            <w:tcW w:w="4988" w:type="dxa"/>
          </w:tcPr>
          <w:p w14:paraId="3A519B22" w14:textId="77777777" w:rsidR="00DB0035" w:rsidRDefault="00DB0035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460F" w14:paraId="3DE6CC46" w14:textId="77777777" w:rsidTr="007C29DB">
        <w:trPr>
          <w:trHeight w:val="1928"/>
        </w:trPr>
        <w:tc>
          <w:tcPr>
            <w:tcW w:w="4987" w:type="dxa"/>
          </w:tcPr>
          <w:p w14:paraId="3BBF0CD1" w14:textId="77777777" w:rsidR="0088460F" w:rsidRDefault="0088460F" w:rsidP="007C2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Staff Health and Wellbeing: </w:t>
            </w:r>
          </w:p>
          <w:p w14:paraId="6F3B157B" w14:textId="77777777" w:rsidR="0088460F" w:rsidRDefault="0088460F" w:rsidP="007C29DB">
            <w:pPr>
              <w:rPr>
                <w:rFonts w:ascii="Arial" w:hAnsi="Arial" w:cs="Arial"/>
                <w:b/>
                <w:bCs/>
              </w:rPr>
            </w:pPr>
          </w:p>
          <w:p w14:paraId="31FBF0A0" w14:textId="2E347362" w:rsidR="0088460F" w:rsidRPr="0088460F" w:rsidRDefault="0088460F" w:rsidP="007C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requirements re staff testing positive plus additional support required around wellbeing. </w:t>
            </w:r>
          </w:p>
        </w:tc>
        <w:tc>
          <w:tcPr>
            <w:tcW w:w="4988" w:type="dxa"/>
          </w:tcPr>
          <w:p w14:paraId="294B040A" w14:textId="77777777" w:rsidR="0088460F" w:rsidRDefault="0088460F" w:rsidP="007C29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8D8C88B" w14:textId="77777777" w:rsidR="00DB0035" w:rsidRDefault="00DB0035" w:rsidP="00DB0035">
      <w:pPr>
        <w:rPr>
          <w:rFonts w:ascii="Arial" w:hAnsi="Arial" w:cs="Arial"/>
          <w:b/>
          <w:bCs/>
        </w:rPr>
      </w:pPr>
    </w:p>
    <w:p w14:paraId="6A57C650" w14:textId="77777777" w:rsidR="00DB0035" w:rsidRDefault="00DB0035" w:rsidP="00DB0035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74"/>
        <w:gridCol w:w="4875"/>
      </w:tblGrid>
      <w:tr w:rsidR="00DB0035" w:rsidRPr="0084417C" w14:paraId="29A71CDE" w14:textId="77777777" w:rsidTr="007C29DB">
        <w:trPr>
          <w:trHeight w:val="402"/>
          <w:jc w:val="center"/>
        </w:trPr>
        <w:tc>
          <w:tcPr>
            <w:tcW w:w="5000" w:type="pct"/>
            <w:gridSpan w:val="2"/>
          </w:tcPr>
          <w:p w14:paraId="445FC8CC" w14:textId="77777777" w:rsidR="00DB0035" w:rsidRPr="00790B64" w:rsidRDefault="00DB0035" w:rsidP="007C29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B64">
              <w:rPr>
                <w:rFonts w:ascii="Arial" w:hAnsi="Arial" w:cs="Arial"/>
                <w:b/>
                <w:bCs/>
                <w:sz w:val="20"/>
                <w:szCs w:val="20"/>
              </w:rPr>
              <w:t>Review of Covid risk assessment arrangements:</w:t>
            </w:r>
          </w:p>
        </w:tc>
      </w:tr>
      <w:tr w:rsidR="00DB0035" w:rsidRPr="0084417C" w14:paraId="0BC8BF7B" w14:textId="77777777" w:rsidTr="007C29DB">
        <w:trPr>
          <w:trHeight w:val="987"/>
          <w:jc w:val="center"/>
        </w:trPr>
        <w:tc>
          <w:tcPr>
            <w:tcW w:w="2500" w:type="pct"/>
          </w:tcPr>
          <w:p w14:paraId="0B0B3390" w14:textId="77777777" w:rsidR="00DB0035" w:rsidRPr="0084417C" w:rsidRDefault="00DB0035" w:rsidP="007C29D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84417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00" w:type="pct"/>
          </w:tcPr>
          <w:p w14:paraId="47C5D6A8" w14:textId="77777777" w:rsidR="00DB0035" w:rsidRPr="0084417C" w:rsidRDefault="00DB0035" w:rsidP="007C29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35" w:rsidRPr="0084417C" w14:paraId="353DBD5B" w14:textId="77777777" w:rsidTr="007C29DB">
        <w:trPr>
          <w:trHeight w:val="987"/>
          <w:jc w:val="center"/>
        </w:trPr>
        <w:tc>
          <w:tcPr>
            <w:tcW w:w="2500" w:type="pct"/>
          </w:tcPr>
          <w:p w14:paraId="2F6679FF" w14:textId="77777777" w:rsidR="00DB0035" w:rsidRPr="0084417C" w:rsidRDefault="00DB0035" w:rsidP="007C29D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84417C">
              <w:rPr>
                <w:rFonts w:ascii="Arial" w:hAnsi="Arial" w:cs="Arial"/>
                <w:b/>
                <w:sz w:val="20"/>
                <w:szCs w:val="20"/>
              </w:rPr>
              <w:lastRenderedPageBreak/>
              <w:t>Position in organisation:</w:t>
            </w:r>
          </w:p>
        </w:tc>
        <w:tc>
          <w:tcPr>
            <w:tcW w:w="2500" w:type="pct"/>
          </w:tcPr>
          <w:p w14:paraId="0962FAD7" w14:textId="77777777" w:rsidR="00DB0035" w:rsidRPr="0084417C" w:rsidRDefault="00DB0035" w:rsidP="007C29D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84417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1C962F31" w14:textId="77777777" w:rsidR="00DB0035" w:rsidRPr="0084417C" w:rsidRDefault="00DB0035" w:rsidP="00DB0035">
      <w:pPr>
        <w:rPr>
          <w:rFonts w:ascii="Arial" w:hAnsi="Arial" w:cs="Arial"/>
        </w:rPr>
      </w:pPr>
    </w:p>
    <w:p w14:paraId="489D2A31" w14:textId="77777777" w:rsidR="00DB0035" w:rsidRPr="0084417C" w:rsidRDefault="00DB0035" w:rsidP="00DB0035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506866E7" w14:textId="77777777" w:rsidR="00DB0035" w:rsidRPr="0084417C" w:rsidRDefault="00DB0035" w:rsidP="00DB0035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5040823C" w14:textId="77777777" w:rsidR="00DB0035" w:rsidRPr="0084417C" w:rsidRDefault="00DB0035" w:rsidP="00DB0035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47844600" w14:textId="77777777" w:rsidR="00C769EA" w:rsidRPr="004D095E" w:rsidRDefault="00C769EA" w:rsidP="00C769EA">
      <w:pPr>
        <w:rPr>
          <w:rStyle w:val="Strong"/>
          <w:rFonts w:cs="Arial"/>
          <w:b w:val="0"/>
          <w:color w:val="000000"/>
          <w:lang w:val="en"/>
        </w:rPr>
      </w:pPr>
    </w:p>
    <w:p w14:paraId="387E3C9A" w14:textId="77777777" w:rsidR="00C769EA" w:rsidRPr="004D095E" w:rsidRDefault="00C769EA" w:rsidP="00C769EA">
      <w:pPr>
        <w:rPr>
          <w:rStyle w:val="Strong"/>
          <w:rFonts w:cs="Arial"/>
          <w:b w:val="0"/>
          <w:color w:val="000000"/>
          <w:lang w:val="en"/>
        </w:rPr>
      </w:pPr>
    </w:p>
    <w:p w14:paraId="5DE7A82D" w14:textId="77777777" w:rsidR="00C769EA" w:rsidRPr="004D095E" w:rsidRDefault="00C769EA" w:rsidP="00C769EA">
      <w:pPr>
        <w:rPr>
          <w:rStyle w:val="Strong"/>
          <w:rFonts w:cs="Arial"/>
          <w:b w:val="0"/>
          <w:color w:val="000000"/>
          <w:lang w:val="en"/>
        </w:rPr>
      </w:pPr>
    </w:p>
    <w:p w14:paraId="1B2BA416" w14:textId="77777777" w:rsidR="00C769EA" w:rsidRPr="004D095E" w:rsidRDefault="00C769EA" w:rsidP="00C769EA">
      <w:pPr>
        <w:rPr>
          <w:rStyle w:val="Strong"/>
          <w:rFonts w:cs="Arial"/>
          <w:b w:val="0"/>
          <w:color w:val="000000"/>
          <w:lang w:val="en"/>
        </w:rPr>
      </w:pPr>
    </w:p>
    <w:p w14:paraId="74429C62" w14:textId="77777777" w:rsidR="00C769EA" w:rsidRPr="004D095E" w:rsidRDefault="00C769EA" w:rsidP="00C769EA">
      <w:pPr>
        <w:rPr>
          <w:rStyle w:val="Strong"/>
          <w:rFonts w:cs="Arial"/>
          <w:b w:val="0"/>
          <w:color w:val="000000"/>
          <w:lang w:val="en"/>
        </w:rPr>
      </w:pPr>
    </w:p>
    <w:p w14:paraId="3A7644E0" w14:textId="77777777" w:rsidR="00C769EA" w:rsidRPr="007F1D01" w:rsidRDefault="00C769EA" w:rsidP="00C769EA">
      <w:pPr>
        <w:rPr>
          <w:rStyle w:val="Strong"/>
          <w:rFonts w:ascii="Calibri" w:hAnsi="Calibri" w:cs="Arial"/>
          <w:b w:val="0"/>
          <w:color w:val="000000"/>
          <w:lang w:val="en"/>
        </w:rPr>
      </w:pPr>
    </w:p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3B0B6DC7" w14:textId="4AE48FD1" w:rsidR="001817D4" w:rsidRDefault="001817D4"/>
    <w:sectPr w:rsidR="001817D4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2A7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6C185E55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465" w14:textId="43ED4804" w:rsidR="00152002" w:rsidRDefault="00D0622C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13476468">
          <wp:simplePos x="0" y="0"/>
          <wp:positionH relativeFrom="column">
            <wp:posOffset>2242820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00F09A9F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6E8B4537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C9DA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278E69F8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71517">
    <w:abstractNumId w:val="2"/>
  </w:num>
  <w:num w:numId="2" w16cid:durableId="432241199">
    <w:abstractNumId w:val="1"/>
  </w:num>
  <w:num w:numId="3" w16cid:durableId="12841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1B6AA6"/>
    <w:rsid w:val="00253971"/>
    <w:rsid w:val="004953FB"/>
    <w:rsid w:val="004C7F9B"/>
    <w:rsid w:val="00612D75"/>
    <w:rsid w:val="0065153E"/>
    <w:rsid w:val="006842F3"/>
    <w:rsid w:val="0073180D"/>
    <w:rsid w:val="00821EC6"/>
    <w:rsid w:val="00881427"/>
    <w:rsid w:val="0088460F"/>
    <w:rsid w:val="00971002"/>
    <w:rsid w:val="00A2284F"/>
    <w:rsid w:val="00B65BC6"/>
    <w:rsid w:val="00BD40C6"/>
    <w:rsid w:val="00BF6F66"/>
    <w:rsid w:val="00C674D1"/>
    <w:rsid w:val="00C769EA"/>
    <w:rsid w:val="00D006CC"/>
    <w:rsid w:val="00D0622C"/>
    <w:rsid w:val="00DB0035"/>
    <w:rsid w:val="00DC4A17"/>
    <w:rsid w:val="00DF2CC2"/>
    <w:rsid w:val="00E137E0"/>
    <w:rsid w:val="00EB1FEF"/>
    <w:rsid w:val="00F40463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7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C769EA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rsid w:val="00C769EA"/>
    <w:rPr>
      <w:color w:val="0000FF"/>
      <w:u w:val="single"/>
    </w:rPr>
  </w:style>
  <w:style w:type="paragraph" w:styleId="NormalWeb">
    <w:name w:val="Normal (Web)"/>
    <w:basedOn w:val="Normal"/>
    <w:rsid w:val="00C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769EA"/>
    <w:rPr>
      <w:b/>
      <w:bCs/>
    </w:rPr>
  </w:style>
  <w:style w:type="table" w:styleId="TableGrid">
    <w:name w:val="Table Grid"/>
    <w:basedOn w:val="TableNormal"/>
    <w:uiPriority w:val="59"/>
    <w:rsid w:val="00DB0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SMITH, Matthew (Education)</cp:lastModifiedBy>
  <cp:revision>2</cp:revision>
  <dcterms:created xsi:type="dcterms:W3CDTF">2023-02-22T15:58:00Z</dcterms:created>
  <dcterms:modified xsi:type="dcterms:W3CDTF">2023-02-22T15:58:00Z</dcterms:modified>
</cp:coreProperties>
</file>